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EFBEA" w14:textId="77777777" w:rsidR="00BA6693" w:rsidRDefault="00BA6693" w:rsidP="004A758B">
      <w:pPr>
        <w:rPr>
          <w:rFonts w:ascii="Arial" w:hAnsi="Arial" w:cs="Arial"/>
          <w:sz w:val="22"/>
          <w:lang w:val="es-CO"/>
        </w:rPr>
      </w:pPr>
      <w:r w:rsidRPr="007452FA">
        <w:rPr>
          <w:rFonts w:ascii="Arial" w:hAnsi="Arial" w:cs="Arial"/>
          <w:sz w:val="22"/>
          <w:lang w:val="es-CO"/>
        </w:rPr>
        <w:t>32-1</w:t>
      </w:r>
    </w:p>
    <w:p w14:paraId="5A8DB421" w14:textId="3C3D0327" w:rsidR="00487918" w:rsidRDefault="6C9FA8A8" w:rsidP="6C9FA8A8">
      <w:pPr>
        <w:rPr>
          <w:rFonts w:ascii="Arial" w:hAnsi="Arial" w:cs="Arial"/>
          <w:sz w:val="22"/>
          <w:szCs w:val="22"/>
          <w:lang w:val="es-CO"/>
        </w:rPr>
      </w:pPr>
      <w:r w:rsidRPr="6C9FA8A8">
        <w:rPr>
          <w:rFonts w:ascii="Arial" w:hAnsi="Arial" w:cs="Arial"/>
          <w:sz w:val="22"/>
          <w:szCs w:val="22"/>
          <w:lang w:val="es-CO"/>
        </w:rPr>
        <w:t>2019-</w:t>
      </w:r>
      <w:r w:rsidR="00EE2EC5">
        <w:rPr>
          <w:rFonts w:ascii="Arial" w:hAnsi="Arial" w:cs="Arial"/>
          <w:sz w:val="22"/>
          <w:szCs w:val="22"/>
          <w:lang w:val="es-CO"/>
        </w:rPr>
        <w:t>09</w:t>
      </w:r>
      <w:r w:rsidRPr="6C9FA8A8">
        <w:rPr>
          <w:rFonts w:ascii="Arial" w:hAnsi="Arial" w:cs="Arial"/>
          <w:sz w:val="22"/>
          <w:szCs w:val="22"/>
          <w:lang w:val="es-CO"/>
        </w:rPr>
        <w:t>-</w:t>
      </w:r>
      <w:r w:rsidR="00EE2EC5">
        <w:rPr>
          <w:rFonts w:ascii="Arial" w:hAnsi="Arial" w:cs="Arial"/>
          <w:sz w:val="22"/>
          <w:szCs w:val="22"/>
          <w:lang w:val="es-CO"/>
        </w:rPr>
        <w:t>0</w:t>
      </w:r>
      <w:r w:rsidR="00E76602">
        <w:rPr>
          <w:rFonts w:ascii="Arial" w:hAnsi="Arial" w:cs="Arial"/>
          <w:sz w:val="22"/>
          <w:szCs w:val="22"/>
          <w:lang w:val="es-CO"/>
        </w:rPr>
        <w:t>9</w:t>
      </w:r>
      <w:r w:rsidR="00CB240A">
        <w:rPr>
          <w:rFonts w:ascii="Arial" w:hAnsi="Arial" w:cs="Arial"/>
          <w:sz w:val="22"/>
          <w:szCs w:val="22"/>
          <w:lang w:val="es-CO"/>
        </w:rPr>
        <w:t>7</w:t>
      </w:r>
      <w:bookmarkStart w:id="0" w:name="_GoBack"/>
      <w:bookmarkEnd w:id="0"/>
    </w:p>
    <w:p w14:paraId="672A6659" w14:textId="77777777" w:rsidR="00487918" w:rsidRDefault="00487918" w:rsidP="004A758B">
      <w:pPr>
        <w:rPr>
          <w:rFonts w:ascii="Arial" w:hAnsi="Arial" w:cs="Arial"/>
          <w:sz w:val="22"/>
          <w:lang w:val="es-CO"/>
        </w:rPr>
      </w:pPr>
    </w:p>
    <w:p w14:paraId="5935D8E8" w14:textId="77777777" w:rsidR="00BF7E84" w:rsidRDefault="00BA6693" w:rsidP="00487918">
      <w:pPr>
        <w:jc w:val="center"/>
        <w:rPr>
          <w:rFonts w:ascii="Arial" w:hAnsi="Arial" w:cs="Arial"/>
          <w:b/>
          <w:sz w:val="22"/>
          <w:szCs w:val="22"/>
          <w:lang w:val="es-CO"/>
        </w:rPr>
      </w:pPr>
      <w:r w:rsidRPr="007452FA">
        <w:rPr>
          <w:rFonts w:ascii="Arial" w:hAnsi="Arial" w:cs="Arial"/>
          <w:b/>
          <w:sz w:val="22"/>
          <w:szCs w:val="22"/>
          <w:lang w:val="es-CO"/>
        </w:rPr>
        <w:t>SOLICITUD DE COTIZACIÓN</w:t>
      </w:r>
    </w:p>
    <w:p w14:paraId="0A37501D" w14:textId="77777777" w:rsidR="00487918" w:rsidRDefault="00487918" w:rsidP="00487918">
      <w:pPr>
        <w:jc w:val="center"/>
        <w:rPr>
          <w:rFonts w:ascii="Arial" w:hAnsi="Arial" w:cs="Arial"/>
          <w:b/>
          <w:sz w:val="22"/>
          <w:szCs w:val="22"/>
          <w:lang w:val="es-CO"/>
        </w:rPr>
      </w:pPr>
    </w:p>
    <w:p w14:paraId="34F468D7" w14:textId="77777777"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14:paraId="5DAB6C7B" w14:textId="77777777" w:rsidR="00BF7E84" w:rsidRDefault="00BF7E84" w:rsidP="004A758B">
      <w:pPr>
        <w:jc w:val="both"/>
        <w:rPr>
          <w:rFonts w:ascii="Arial" w:hAnsi="Arial" w:cs="Arial"/>
          <w:sz w:val="22"/>
          <w:szCs w:val="22"/>
          <w:lang w:val="es-CO"/>
        </w:rPr>
      </w:pPr>
    </w:p>
    <w:p w14:paraId="0669FB2B" w14:textId="77777777" w:rsidR="00BA6693"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02EB378F" w14:textId="77777777" w:rsidR="00487918" w:rsidRPr="007452FA" w:rsidRDefault="00487918" w:rsidP="004A758B">
      <w:pPr>
        <w:jc w:val="both"/>
        <w:rPr>
          <w:rFonts w:ascii="Arial" w:hAnsi="Arial" w:cs="Arial"/>
          <w:b/>
          <w:sz w:val="22"/>
          <w:szCs w:val="22"/>
          <w:lang w:val="es-CO"/>
        </w:rPr>
      </w:pPr>
    </w:p>
    <w:tbl>
      <w:tblPr>
        <w:tblStyle w:val="Tablaconcuadrcula"/>
        <w:tblW w:w="8309" w:type="dxa"/>
        <w:jc w:val="center"/>
        <w:tblLook w:val="04A0" w:firstRow="1" w:lastRow="0" w:firstColumn="1" w:lastColumn="0" w:noHBand="0" w:noVBand="1"/>
      </w:tblPr>
      <w:tblGrid>
        <w:gridCol w:w="4142"/>
        <w:gridCol w:w="4167"/>
      </w:tblGrid>
      <w:tr w:rsidR="00BA6693" w:rsidRPr="007452FA" w14:paraId="5629D226" w14:textId="77777777" w:rsidTr="6C9FA8A8">
        <w:trPr>
          <w:trHeight w:val="655"/>
          <w:jc w:val="center"/>
        </w:trPr>
        <w:tc>
          <w:tcPr>
            <w:tcW w:w="4142" w:type="dxa"/>
            <w:vAlign w:val="center"/>
          </w:tcPr>
          <w:p w14:paraId="51A95832" w14:textId="0B0E335B" w:rsidR="00BA6693" w:rsidRPr="007452FA" w:rsidRDefault="6C9FA8A8" w:rsidP="00E76602">
            <w:pPr>
              <w:jc w:val="center"/>
              <w:rPr>
                <w:rFonts w:ascii="Arial" w:hAnsi="Arial" w:cs="Arial"/>
                <w:b/>
                <w:bCs/>
                <w:sz w:val="22"/>
                <w:szCs w:val="22"/>
                <w:lang w:val="es-CO"/>
              </w:rPr>
            </w:pPr>
            <w:r w:rsidRPr="6C9FA8A8">
              <w:rPr>
                <w:rFonts w:ascii="Arial" w:hAnsi="Arial" w:cs="Arial"/>
                <w:b/>
                <w:bCs/>
                <w:sz w:val="22"/>
                <w:szCs w:val="22"/>
                <w:lang w:val="es-CO"/>
              </w:rPr>
              <w:t xml:space="preserve">Fecha: </w:t>
            </w:r>
            <w:r w:rsidR="00FE2E6C">
              <w:rPr>
                <w:rFonts w:ascii="Arial" w:hAnsi="Arial" w:cs="Arial"/>
                <w:b/>
                <w:bCs/>
                <w:sz w:val="22"/>
                <w:szCs w:val="22"/>
                <w:lang w:val="es-CO"/>
              </w:rPr>
              <w:t>1</w:t>
            </w:r>
            <w:r w:rsidR="00E76602">
              <w:rPr>
                <w:rFonts w:ascii="Arial" w:hAnsi="Arial" w:cs="Arial"/>
                <w:b/>
                <w:bCs/>
                <w:sz w:val="22"/>
                <w:szCs w:val="22"/>
                <w:lang w:val="es-CO"/>
              </w:rPr>
              <w:t>3</w:t>
            </w:r>
            <w:r w:rsidRPr="6C9FA8A8">
              <w:rPr>
                <w:rFonts w:ascii="Arial" w:hAnsi="Arial" w:cs="Arial"/>
                <w:b/>
                <w:bCs/>
                <w:sz w:val="22"/>
                <w:szCs w:val="22"/>
                <w:lang w:val="es-CO"/>
              </w:rPr>
              <w:t xml:space="preserve"> de </w:t>
            </w:r>
            <w:r w:rsidR="00EE2EC5">
              <w:rPr>
                <w:rFonts w:ascii="Arial" w:hAnsi="Arial" w:cs="Arial"/>
                <w:b/>
                <w:bCs/>
                <w:sz w:val="22"/>
                <w:szCs w:val="22"/>
                <w:lang w:val="es-CO"/>
              </w:rPr>
              <w:t xml:space="preserve">septiembre </w:t>
            </w:r>
            <w:r w:rsidRPr="6C9FA8A8">
              <w:rPr>
                <w:rFonts w:ascii="Arial" w:hAnsi="Arial" w:cs="Arial"/>
                <w:b/>
                <w:bCs/>
                <w:sz w:val="22"/>
                <w:szCs w:val="22"/>
                <w:lang w:val="es-CO"/>
              </w:rPr>
              <w:t>de 2019</w:t>
            </w:r>
          </w:p>
        </w:tc>
        <w:tc>
          <w:tcPr>
            <w:tcW w:w="4167" w:type="dxa"/>
            <w:vAlign w:val="center"/>
          </w:tcPr>
          <w:p w14:paraId="295A95A9" w14:textId="77777777" w:rsidR="00BA6693" w:rsidRPr="007452FA" w:rsidRDefault="00BA6693" w:rsidP="00896641">
            <w:pPr>
              <w:jc w:val="center"/>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4:00 p.m.</w:t>
            </w:r>
          </w:p>
        </w:tc>
      </w:tr>
    </w:tbl>
    <w:p w14:paraId="6A05A809" w14:textId="77777777" w:rsidR="00487918" w:rsidRPr="007452FA" w:rsidRDefault="00487918" w:rsidP="004A758B">
      <w:pPr>
        <w:jc w:val="both"/>
        <w:rPr>
          <w:rFonts w:ascii="Arial" w:hAnsi="Arial" w:cs="Arial"/>
          <w:b/>
          <w:sz w:val="22"/>
          <w:szCs w:val="22"/>
          <w:lang w:val="es-CO"/>
        </w:rPr>
      </w:pPr>
    </w:p>
    <w:p w14:paraId="24CD77BC"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14:paraId="5A39BBE3" w14:textId="77777777" w:rsidR="00487918" w:rsidRPr="003D177D" w:rsidRDefault="00487918" w:rsidP="00487918">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3D177D" w14:paraId="090A1221" w14:textId="77777777" w:rsidTr="00B0038E">
        <w:trPr>
          <w:trHeight w:val="822"/>
          <w:jc w:val="center"/>
        </w:trPr>
        <w:tc>
          <w:tcPr>
            <w:tcW w:w="8217" w:type="dxa"/>
          </w:tcPr>
          <w:p w14:paraId="3726B7D6" w14:textId="3A80DAFE" w:rsidR="003D177D" w:rsidRPr="00B0038E" w:rsidRDefault="00BE6FA3" w:rsidP="00FE2E6C">
            <w:pPr>
              <w:tabs>
                <w:tab w:val="left" w:pos="5640"/>
              </w:tabs>
              <w:jc w:val="both"/>
              <w:rPr>
                <w:rFonts w:ascii="Arial" w:hAnsi="Arial" w:cs="Arial"/>
                <w:sz w:val="22"/>
                <w:szCs w:val="22"/>
              </w:rPr>
            </w:pPr>
            <w:r>
              <w:rPr>
                <w:rFonts w:ascii="Arial" w:hAnsi="Arial" w:cs="Arial"/>
                <w:sz w:val="22"/>
                <w:szCs w:val="22"/>
              </w:rPr>
              <w:t>ADQUISICIÓN DE INSUMOS Y REACTIVOS PARA LOS LABORATORIOS DE LA UNIVERSIDAD DE CUNDINAMARCA SEDE FUSAGASUGÁ, SECCIONAL GIRARDOT, SECCIONAL UBATÉ Y EXTENSIÓN FACATATIVÁ.</w:t>
            </w:r>
          </w:p>
        </w:tc>
      </w:tr>
    </w:tbl>
    <w:p w14:paraId="41C8F396" w14:textId="77777777" w:rsidR="00BF7E84" w:rsidRPr="007452FA" w:rsidRDefault="00BF7E84" w:rsidP="004A758B">
      <w:pPr>
        <w:jc w:val="both"/>
        <w:rPr>
          <w:rFonts w:ascii="Arial" w:hAnsi="Arial" w:cs="Arial"/>
          <w:sz w:val="22"/>
          <w:szCs w:val="22"/>
          <w:lang w:val="es-CO"/>
        </w:rPr>
      </w:pPr>
    </w:p>
    <w:p w14:paraId="77BACE93"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p w14:paraId="72A3D3EC" w14:textId="77777777" w:rsidR="00487918" w:rsidRPr="007452FA"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41FD5D15" w14:textId="77777777" w:rsidTr="007452FA">
        <w:trPr>
          <w:jc w:val="center"/>
        </w:trPr>
        <w:tc>
          <w:tcPr>
            <w:tcW w:w="8215" w:type="dxa"/>
          </w:tcPr>
          <w:p w14:paraId="7E52F204" w14:textId="2BDD4395" w:rsidR="00BA6693" w:rsidRPr="007452FA" w:rsidRDefault="00B0038E" w:rsidP="00D64949">
            <w:pPr>
              <w:pStyle w:val="Prrafodelista"/>
              <w:ind w:left="0"/>
              <w:jc w:val="both"/>
              <w:rPr>
                <w:rFonts w:ascii="Arial" w:hAnsi="Arial" w:cs="Arial"/>
                <w:sz w:val="22"/>
                <w:szCs w:val="22"/>
                <w:lang w:val="es-CO"/>
              </w:rPr>
            </w:pPr>
            <w:r>
              <w:rPr>
                <w:rFonts w:ascii="Arial" w:hAnsi="Arial" w:cs="Arial"/>
                <w:sz w:val="22"/>
                <w:szCs w:val="22"/>
                <w:lang w:val="es-CO"/>
              </w:rPr>
              <w:t>($</w:t>
            </w:r>
            <w:r w:rsidR="00D64949">
              <w:rPr>
                <w:rFonts w:ascii="Arial" w:hAnsi="Arial" w:cs="Arial"/>
                <w:sz w:val="22"/>
                <w:szCs w:val="22"/>
                <w:lang w:val="es-CO"/>
              </w:rPr>
              <w:t>94.708.366</w:t>
            </w:r>
            <w:r>
              <w:rPr>
                <w:rFonts w:ascii="Arial" w:hAnsi="Arial" w:cs="Arial"/>
                <w:sz w:val="22"/>
                <w:szCs w:val="22"/>
                <w:lang w:val="es-CO"/>
              </w:rPr>
              <w:t>)</w:t>
            </w:r>
            <w:r w:rsidR="004F4F59">
              <w:rPr>
                <w:rFonts w:ascii="Arial" w:hAnsi="Arial" w:cs="Arial"/>
                <w:sz w:val="22"/>
                <w:szCs w:val="22"/>
                <w:lang w:val="es-CO"/>
              </w:rPr>
              <w:t xml:space="preserve"> </w:t>
            </w:r>
            <w:r w:rsidR="00D64949">
              <w:rPr>
                <w:rFonts w:ascii="Arial" w:hAnsi="Arial" w:cs="Arial"/>
                <w:sz w:val="22"/>
                <w:szCs w:val="22"/>
                <w:lang w:val="es-CO"/>
              </w:rPr>
              <w:t>NOVENTA Y CUATRO MILLONES SETECIENTOS OCHO MIL TRESCIENTOS SESENTA Y SEIS</w:t>
            </w:r>
            <w:r w:rsidR="00F810D0">
              <w:rPr>
                <w:rFonts w:ascii="Arial" w:hAnsi="Arial" w:cs="Arial"/>
                <w:sz w:val="22"/>
                <w:szCs w:val="22"/>
                <w:lang w:val="es-CO"/>
              </w:rPr>
              <w:t xml:space="preserve"> </w:t>
            </w:r>
            <w:r>
              <w:rPr>
                <w:rFonts w:ascii="Arial" w:hAnsi="Arial" w:cs="Arial"/>
                <w:sz w:val="22"/>
                <w:szCs w:val="22"/>
                <w:lang w:val="es-CO"/>
              </w:rPr>
              <w:t>PESOS</w:t>
            </w:r>
            <w:r w:rsidR="00487918">
              <w:rPr>
                <w:rFonts w:ascii="Arial" w:hAnsi="Arial" w:cs="Arial"/>
                <w:sz w:val="22"/>
                <w:szCs w:val="22"/>
                <w:lang w:val="es-CO"/>
              </w:rPr>
              <w:t xml:space="preserve"> M/CTE</w:t>
            </w:r>
            <w:r>
              <w:rPr>
                <w:rFonts w:ascii="Arial" w:hAnsi="Arial" w:cs="Arial"/>
                <w:sz w:val="22"/>
                <w:szCs w:val="22"/>
                <w:lang w:val="es-CO"/>
              </w:rPr>
              <w:t>.</w:t>
            </w:r>
            <w:r w:rsidR="004F4F59">
              <w:rPr>
                <w:rFonts w:ascii="Arial" w:hAnsi="Arial" w:cs="Arial"/>
                <w:sz w:val="22"/>
                <w:szCs w:val="22"/>
                <w:lang w:val="es-CO"/>
              </w:rPr>
              <w:t xml:space="preserve"> </w:t>
            </w:r>
          </w:p>
        </w:tc>
      </w:tr>
    </w:tbl>
    <w:p w14:paraId="0D0B940D" w14:textId="77777777" w:rsidR="00BF7E84" w:rsidRPr="007452FA" w:rsidRDefault="00BF7E84" w:rsidP="004A758B">
      <w:pPr>
        <w:pStyle w:val="Prrafodelista"/>
        <w:jc w:val="both"/>
        <w:rPr>
          <w:rFonts w:ascii="Arial" w:hAnsi="Arial" w:cs="Arial"/>
          <w:sz w:val="22"/>
          <w:szCs w:val="22"/>
          <w:lang w:val="es-CO"/>
        </w:rPr>
      </w:pPr>
    </w:p>
    <w:p w14:paraId="5E82324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p w14:paraId="0E27B00A" w14:textId="77777777" w:rsidR="00487918" w:rsidRPr="007452FA" w:rsidRDefault="00487918" w:rsidP="00487918">
      <w:pPr>
        <w:pStyle w:val="Prrafodelista"/>
        <w:ind w:left="284"/>
        <w:jc w:val="both"/>
        <w:rPr>
          <w:rFonts w:ascii="Arial" w:hAnsi="Arial" w:cs="Arial"/>
          <w:b/>
          <w:sz w:val="22"/>
          <w:szCs w:val="22"/>
          <w:lang w:val="es-CO"/>
        </w:rPr>
      </w:pPr>
    </w:p>
    <w:tbl>
      <w:tblPr>
        <w:tblW w:w="9230" w:type="dxa"/>
        <w:tblInd w:w="-147" w:type="dxa"/>
        <w:shd w:val="clear" w:color="auto" w:fill="FFFFFF" w:themeFill="background1"/>
        <w:tblLayout w:type="fixed"/>
        <w:tblCellMar>
          <w:left w:w="70" w:type="dxa"/>
          <w:right w:w="70" w:type="dxa"/>
        </w:tblCellMar>
        <w:tblLook w:val="04A0" w:firstRow="1" w:lastRow="0" w:firstColumn="1" w:lastColumn="0" w:noHBand="0" w:noVBand="1"/>
      </w:tblPr>
      <w:tblGrid>
        <w:gridCol w:w="568"/>
        <w:gridCol w:w="2102"/>
        <w:gridCol w:w="591"/>
        <w:gridCol w:w="992"/>
        <w:gridCol w:w="992"/>
        <w:gridCol w:w="1134"/>
        <w:gridCol w:w="747"/>
        <w:gridCol w:w="1052"/>
        <w:gridCol w:w="1052"/>
      </w:tblGrid>
      <w:tr w:rsidR="00E76602" w:rsidRPr="00CF7B5E" w14:paraId="4B1168B7" w14:textId="77777777" w:rsidTr="00980824">
        <w:trPr>
          <w:trHeight w:val="600"/>
        </w:trPr>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BF82B"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ITÉM</w:t>
            </w:r>
          </w:p>
        </w:tc>
        <w:tc>
          <w:tcPr>
            <w:tcW w:w="21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B0C4052"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DESCRIPCIÓN</w:t>
            </w:r>
          </w:p>
        </w:tc>
        <w:tc>
          <w:tcPr>
            <w:tcW w:w="59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0C5431"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CANT</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06C3CD"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UNIDAD DE MEDIDA</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926DD0"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TIPO DE REACTIVO</w:t>
            </w:r>
          </w:p>
        </w:tc>
        <w:tc>
          <w:tcPr>
            <w:tcW w:w="1134" w:type="dxa"/>
            <w:tcBorders>
              <w:top w:val="single" w:sz="4" w:space="0" w:color="auto"/>
              <w:left w:val="nil"/>
              <w:bottom w:val="single" w:sz="4" w:space="0" w:color="auto"/>
              <w:right w:val="single" w:sz="4" w:space="0" w:color="auto"/>
            </w:tcBorders>
            <w:shd w:val="clear" w:color="auto" w:fill="FFFFFF" w:themeFill="background1"/>
          </w:tcPr>
          <w:p w14:paraId="468B6BFA" w14:textId="77777777" w:rsidR="00E76602" w:rsidRPr="00CF7B5E" w:rsidRDefault="00E76602" w:rsidP="00980824">
            <w:pPr>
              <w:jc w:val="center"/>
              <w:rPr>
                <w:rFonts w:ascii="Arial" w:hAnsi="Arial" w:cs="Arial"/>
                <w:b/>
                <w:bCs/>
                <w:sz w:val="14"/>
                <w:szCs w:val="14"/>
                <w:lang w:val="es-CO" w:eastAsia="es-CO"/>
              </w:rPr>
            </w:pPr>
          </w:p>
          <w:p w14:paraId="6DBA1E20"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VALOR UNITARIO</w:t>
            </w:r>
          </w:p>
        </w:tc>
        <w:tc>
          <w:tcPr>
            <w:tcW w:w="747" w:type="dxa"/>
            <w:tcBorders>
              <w:top w:val="single" w:sz="4" w:space="0" w:color="auto"/>
              <w:left w:val="nil"/>
              <w:bottom w:val="single" w:sz="4" w:space="0" w:color="auto"/>
              <w:right w:val="single" w:sz="4" w:space="0" w:color="auto"/>
            </w:tcBorders>
            <w:shd w:val="clear" w:color="auto" w:fill="FFFFFF" w:themeFill="background1"/>
          </w:tcPr>
          <w:p w14:paraId="1822AD56" w14:textId="77777777" w:rsidR="00E76602" w:rsidRPr="00CF7B5E" w:rsidRDefault="00E76602" w:rsidP="00980824">
            <w:pPr>
              <w:jc w:val="center"/>
              <w:rPr>
                <w:rFonts w:ascii="Arial" w:hAnsi="Arial" w:cs="Arial"/>
                <w:b/>
                <w:bCs/>
                <w:sz w:val="14"/>
                <w:szCs w:val="14"/>
                <w:lang w:val="es-CO" w:eastAsia="es-CO"/>
              </w:rPr>
            </w:pPr>
          </w:p>
          <w:p w14:paraId="05606B87"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I.V.A.</w:t>
            </w:r>
          </w:p>
          <w:p w14:paraId="5F09BEC2"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(__)%</w:t>
            </w:r>
          </w:p>
        </w:tc>
        <w:tc>
          <w:tcPr>
            <w:tcW w:w="1052" w:type="dxa"/>
            <w:tcBorders>
              <w:top w:val="single" w:sz="4" w:space="0" w:color="auto"/>
              <w:left w:val="nil"/>
              <w:bottom w:val="single" w:sz="4" w:space="0" w:color="auto"/>
              <w:right w:val="single" w:sz="4" w:space="0" w:color="auto"/>
            </w:tcBorders>
            <w:shd w:val="clear" w:color="auto" w:fill="FFFFFF" w:themeFill="background1"/>
          </w:tcPr>
          <w:p w14:paraId="13E7F278" w14:textId="77777777" w:rsidR="00E76602" w:rsidRPr="00CF7B5E" w:rsidRDefault="00E76602" w:rsidP="00980824">
            <w:pPr>
              <w:jc w:val="center"/>
              <w:rPr>
                <w:rFonts w:ascii="Arial" w:hAnsi="Arial" w:cs="Arial"/>
                <w:b/>
                <w:bCs/>
                <w:sz w:val="14"/>
                <w:szCs w:val="14"/>
                <w:lang w:val="es-CO" w:eastAsia="es-CO"/>
              </w:rPr>
            </w:pPr>
          </w:p>
          <w:p w14:paraId="444D9ED7"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SUB TOTAL</w:t>
            </w:r>
          </w:p>
        </w:tc>
        <w:tc>
          <w:tcPr>
            <w:tcW w:w="1052" w:type="dxa"/>
            <w:tcBorders>
              <w:top w:val="single" w:sz="4" w:space="0" w:color="auto"/>
              <w:left w:val="nil"/>
              <w:bottom w:val="single" w:sz="4" w:space="0" w:color="auto"/>
              <w:right w:val="single" w:sz="4" w:space="0" w:color="auto"/>
            </w:tcBorders>
            <w:shd w:val="clear" w:color="auto" w:fill="FFFFFF" w:themeFill="background1"/>
          </w:tcPr>
          <w:p w14:paraId="70D36F40" w14:textId="77777777" w:rsidR="00E76602" w:rsidRPr="00CF7B5E" w:rsidRDefault="00E76602" w:rsidP="00980824">
            <w:pPr>
              <w:jc w:val="center"/>
              <w:rPr>
                <w:rFonts w:ascii="Arial" w:hAnsi="Arial" w:cs="Arial"/>
                <w:b/>
                <w:bCs/>
                <w:sz w:val="14"/>
                <w:szCs w:val="14"/>
                <w:lang w:val="es-CO" w:eastAsia="es-CO"/>
              </w:rPr>
            </w:pPr>
          </w:p>
          <w:p w14:paraId="7A5FDF96"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VALOR TOTAL</w:t>
            </w:r>
          </w:p>
        </w:tc>
      </w:tr>
      <w:tr w:rsidR="00E76602" w:rsidRPr="00CF7B5E" w14:paraId="014272D2"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5EB0B9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529B61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CARMIN, 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C3C715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5D50BA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2C882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C6FA6C5"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25D974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B82469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FDB75C8" w14:textId="77777777" w:rsidR="00E76602" w:rsidRPr="00CF7B5E" w:rsidRDefault="00E76602" w:rsidP="00980824">
            <w:pPr>
              <w:jc w:val="center"/>
              <w:rPr>
                <w:rFonts w:ascii="Arial" w:hAnsi="Arial" w:cs="Arial"/>
                <w:sz w:val="14"/>
                <w:szCs w:val="14"/>
                <w:lang w:val="es-CO" w:eastAsia="es-CO"/>
              </w:rPr>
            </w:pPr>
          </w:p>
        </w:tc>
      </w:tr>
      <w:tr w:rsidR="00E76602" w:rsidRPr="00CF7B5E" w14:paraId="26D61E94"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3B8AB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046C4E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ROJO DE METILO, 25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5FC157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2CFC69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01E18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B35AFA4"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59FF7E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4F5294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C3DB85A" w14:textId="77777777" w:rsidR="00E76602" w:rsidRPr="00CF7B5E" w:rsidRDefault="00E76602" w:rsidP="00980824">
            <w:pPr>
              <w:jc w:val="center"/>
              <w:rPr>
                <w:rFonts w:ascii="Arial" w:hAnsi="Arial" w:cs="Arial"/>
                <w:sz w:val="14"/>
                <w:szCs w:val="14"/>
                <w:lang w:val="es-CO" w:eastAsia="es-CO"/>
              </w:rPr>
            </w:pPr>
          </w:p>
        </w:tc>
      </w:tr>
      <w:tr w:rsidR="00E76602" w:rsidRPr="00CF7B5E" w14:paraId="7F418EAE"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5FCAF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8FB20B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2-METIL-1-BUTANOL (ALCOHOL-2-METILBUTÍLICO) PARA SÍNTESIS POR 0,5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523711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BB639F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8D9FAE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D7BC28A"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FE318AD"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636781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2AA02FD" w14:textId="77777777" w:rsidR="00E76602" w:rsidRPr="00CF7B5E" w:rsidRDefault="00E76602" w:rsidP="00980824">
            <w:pPr>
              <w:jc w:val="center"/>
              <w:rPr>
                <w:rFonts w:ascii="Arial" w:hAnsi="Arial" w:cs="Arial"/>
                <w:sz w:val="14"/>
                <w:szCs w:val="14"/>
                <w:lang w:val="es-CO" w:eastAsia="es-CO"/>
              </w:rPr>
            </w:pPr>
          </w:p>
        </w:tc>
      </w:tr>
      <w:tr w:rsidR="00E76602" w:rsidRPr="00CF7B5E" w14:paraId="496947A2"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0BA34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68363D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ACEITE DE INMERSIÓN X 500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99AC7E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1F513E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MILILITROS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20A984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B7FED0D"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5B5D3E2"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B8E358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9A77CBE" w14:textId="77777777" w:rsidR="00E76602" w:rsidRPr="00CF7B5E" w:rsidRDefault="00E76602" w:rsidP="00980824">
            <w:pPr>
              <w:jc w:val="center"/>
              <w:rPr>
                <w:rFonts w:ascii="Arial" w:hAnsi="Arial" w:cs="Arial"/>
                <w:sz w:val="14"/>
                <w:szCs w:val="14"/>
                <w:lang w:val="es-CO" w:eastAsia="es-CO"/>
              </w:rPr>
            </w:pPr>
          </w:p>
        </w:tc>
      </w:tr>
      <w:tr w:rsidR="00E76602" w:rsidRPr="00CF7B5E" w14:paraId="53F13294"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EDFE0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337F74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ACETONA PARA ANÁLISIS POR 2.5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5169F1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FE0DFB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0F40E9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DE12BF2"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25FC25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EB0A01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8FA4336" w14:textId="77777777" w:rsidR="00E76602" w:rsidRPr="00CF7B5E" w:rsidRDefault="00E76602" w:rsidP="00980824">
            <w:pPr>
              <w:jc w:val="center"/>
              <w:rPr>
                <w:rFonts w:ascii="Arial" w:hAnsi="Arial" w:cs="Arial"/>
                <w:sz w:val="14"/>
                <w:szCs w:val="14"/>
                <w:lang w:val="es-CO" w:eastAsia="es-CO"/>
              </w:rPr>
            </w:pPr>
          </w:p>
        </w:tc>
      </w:tr>
      <w:tr w:rsidR="00E76602" w:rsidRPr="00CF7B5E" w14:paraId="1351862E"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2E27F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0BF09A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ACIDO SULFÚRICO PARA ANÁLISIS POR 2.5 L AL 95-97 %.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BE292A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E21E17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4D3A4B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662DE83"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9FF463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35AB22"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2F31AA2" w14:textId="77777777" w:rsidR="00E76602" w:rsidRPr="00CF7B5E" w:rsidRDefault="00E76602" w:rsidP="00980824">
            <w:pPr>
              <w:jc w:val="center"/>
              <w:rPr>
                <w:rFonts w:ascii="Arial" w:hAnsi="Arial" w:cs="Arial"/>
                <w:sz w:val="14"/>
                <w:szCs w:val="14"/>
                <w:lang w:val="es-CO" w:eastAsia="es-CO"/>
              </w:rPr>
            </w:pPr>
          </w:p>
        </w:tc>
      </w:tr>
      <w:tr w:rsidR="00E76602" w:rsidRPr="00CF7B5E" w14:paraId="44EF687C"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995579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14D531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BUTÍLICO (1-BUTANOL)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E7A0F3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A5C99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33197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D65D1BC"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62C06C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20C758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304A9B5" w14:textId="77777777" w:rsidR="00E76602" w:rsidRPr="00CF7B5E" w:rsidRDefault="00E76602" w:rsidP="00980824">
            <w:pPr>
              <w:jc w:val="center"/>
              <w:rPr>
                <w:rFonts w:ascii="Arial" w:hAnsi="Arial" w:cs="Arial"/>
                <w:sz w:val="14"/>
                <w:szCs w:val="14"/>
                <w:lang w:val="es-CO" w:eastAsia="es-CO"/>
              </w:rPr>
            </w:pPr>
          </w:p>
        </w:tc>
      </w:tr>
      <w:tr w:rsidR="00E76602" w:rsidRPr="00CF7B5E" w14:paraId="64FD9E05"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F882DD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652A3C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BUTÍLICO (1-BUTANOL) PARA SÍNTESIS POR 2.5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B622F5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BEBD8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78A77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FBCB95A"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61F771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0298BA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4E0893B" w14:textId="77777777" w:rsidR="00E76602" w:rsidRPr="00CF7B5E" w:rsidRDefault="00E76602" w:rsidP="00980824">
            <w:pPr>
              <w:jc w:val="center"/>
              <w:rPr>
                <w:rFonts w:ascii="Arial" w:hAnsi="Arial" w:cs="Arial"/>
                <w:sz w:val="14"/>
                <w:szCs w:val="14"/>
                <w:lang w:val="es-CO" w:eastAsia="es-CO"/>
              </w:rPr>
            </w:pPr>
          </w:p>
        </w:tc>
      </w:tr>
      <w:tr w:rsidR="00E76602" w:rsidRPr="00CF7B5E" w14:paraId="35A8DB48"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A4188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lastRenderedPageBreak/>
              <w:t>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24DF6C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ETÍLICO (ETANOL) ABSOLUTO PARA ANÁLISIS, POR 2.5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400A3A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7923CF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038C12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C5668E1"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A0261A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869C68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CF2B223" w14:textId="77777777" w:rsidR="00E76602" w:rsidRPr="00CF7B5E" w:rsidRDefault="00E76602" w:rsidP="00980824">
            <w:pPr>
              <w:jc w:val="center"/>
              <w:rPr>
                <w:rFonts w:ascii="Arial" w:hAnsi="Arial" w:cs="Arial"/>
                <w:sz w:val="14"/>
                <w:szCs w:val="14"/>
                <w:lang w:val="es-CO" w:eastAsia="es-CO"/>
              </w:rPr>
            </w:pPr>
          </w:p>
        </w:tc>
      </w:tr>
      <w:tr w:rsidR="00E76602" w:rsidRPr="00CF7B5E" w14:paraId="52B0EF65"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F128A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3B1842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ISOAMÍLICO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C27C52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C4369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6F711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4531DBB"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3A8719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01B7658"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897CD6F" w14:textId="77777777" w:rsidR="00E76602" w:rsidRPr="00CF7B5E" w:rsidRDefault="00E76602" w:rsidP="00980824">
            <w:pPr>
              <w:jc w:val="center"/>
              <w:rPr>
                <w:rFonts w:ascii="Arial" w:hAnsi="Arial" w:cs="Arial"/>
                <w:sz w:val="14"/>
                <w:szCs w:val="14"/>
                <w:lang w:val="es-CO" w:eastAsia="es-CO"/>
              </w:rPr>
            </w:pPr>
          </w:p>
        </w:tc>
      </w:tr>
      <w:tr w:rsidR="00E76602" w:rsidRPr="00CF7B5E" w14:paraId="001DA0C6" w14:textId="77777777" w:rsidTr="00980824">
        <w:trPr>
          <w:trHeight w:val="85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DCC7E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8ED334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ISOBUTÍLICO (2-METIL-1-PROPANOL, ISOBUTANOL) PARA ANÁLISIS POR 1L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ED4B5C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14F94A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50684F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627B759"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CB1987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431E8FD"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9C405C1" w14:textId="77777777" w:rsidR="00E76602" w:rsidRPr="00CF7B5E" w:rsidRDefault="00E76602" w:rsidP="00980824">
            <w:pPr>
              <w:jc w:val="center"/>
              <w:rPr>
                <w:rFonts w:ascii="Arial" w:hAnsi="Arial" w:cs="Arial"/>
                <w:sz w:val="14"/>
                <w:szCs w:val="14"/>
                <w:lang w:val="es-CO" w:eastAsia="es-CO"/>
              </w:rPr>
            </w:pPr>
          </w:p>
        </w:tc>
      </w:tr>
      <w:tr w:rsidR="00E76602" w:rsidRPr="00CF7B5E" w14:paraId="29922BB9"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AD6F6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796662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ISOPROPÍLICO (2-PROPANOL)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FD8E74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F2E786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CF1B8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85F1441"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298ED2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FCE244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2531D26" w14:textId="77777777" w:rsidR="00E76602" w:rsidRPr="00CF7B5E" w:rsidRDefault="00E76602" w:rsidP="00980824">
            <w:pPr>
              <w:jc w:val="center"/>
              <w:rPr>
                <w:rFonts w:ascii="Arial" w:hAnsi="Arial" w:cs="Arial"/>
                <w:sz w:val="14"/>
                <w:szCs w:val="14"/>
                <w:lang w:val="es-CO" w:eastAsia="es-CO"/>
              </w:rPr>
            </w:pPr>
          </w:p>
        </w:tc>
      </w:tr>
      <w:tr w:rsidR="00E76602" w:rsidRPr="00CF7B5E" w14:paraId="3A4BBA50"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A427C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F96F9C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METÍLICO (METANOL)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DF8094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88AA0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8F0BD0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6902BCE"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3ED402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FC2C22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D9E3B09" w14:textId="77777777" w:rsidR="00E76602" w:rsidRPr="00CF7B5E" w:rsidRDefault="00E76602" w:rsidP="00980824">
            <w:pPr>
              <w:jc w:val="center"/>
              <w:rPr>
                <w:rFonts w:ascii="Arial" w:hAnsi="Arial" w:cs="Arial"/>
                <w:sz w:val="14"/>
                <w:szCs w:val="14"/>
                <w:lang w:val="es-CO" w:eastAsia="es-CO"/>
              </w:rPr>
            </w:pPr>
          </w:p>
        </w:tc>
      </w:tr>
      <w:tr w:rsidR="00E76602" w:rsidRPr="00CF7B5E" w14:paraId="058C888B"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37543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3A6DB4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N-AMÍLICO ( 1-PENTANOL)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3374B6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B55482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1BDB27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573ABB0"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18E447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9E59F0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91213C0" w14:textId="77777777" w:rsidR="00E76602" w:rsidRPr="00CF7B5E" w:rsidRDefault="00E76602" w:rsidP="00980824">
            <w:pPr>
              <w:jc w:val="center"/>
              <w:rPr>
                <w:rFonts w:ascii="Arial" w:hAnsi="Arial" w:cs="Arial"/>
                <w:sz w:val="14"/>
                <w:szCs w:val="14"/>
                <w:lang w:val="es-CO" w:eastAsia="es-CO"/>
              </w:rPr>
            </w:pPr>
          </w:p>
        </w:tc>
      </w:tr>
      <w:tr w:rsidR="00E76602" w:rsidRPr="00CF7B5E" w14:paraId="4FA460C3"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5EDD2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157759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SEC BUTILICO X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346F9E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4EDB07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96B3C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97AED5C"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BF0B65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C90123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E182732" w14:textId="77777777" w:rsidR="00E76602" w:rsidRPr="00CF7B5E" w:rsidRDefault="00E76602" w:rsidP="00980824">
            <w:pPr>
              <w:jc w:val="center"/>
              <w:rPr>
                <w:rFonts w:ascii="Arial" w:hAnsi="Arial" w:cs="Arial"/>
                <w:sz w:val="14"/>
                <w:szCs w:val="14"/>
                <w:lang w:val="es-CO" w:eastAsia="es-CO"/>
              </w:rPr>
            </w:pPr>
          </w:p>
        </w:tc>
      </w:tr>
      <w:tr w:rsidR="00E76602" w:rsidRPr="00CF7B5E" w14:paraId="3E523D16" w14:textId="77777777" w:rsidTr="00980824">
        <w:trPr>
          <w:trHeight w:val="114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020EA2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9C31DA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TERC-BUTÍLICO (TERC- BUTANOL, 2-METIL-2-PROPANOL, TRIMETILCARBINOL)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D5465F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D831E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5FE88A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0CE9CD5"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163699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DD6103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83898FF" w14:textId="77777777" w:rsidR="00E76602" w:rsidRPr="00CF7B5E" w:rsidRDefault="00E76602" w:rsidP="00980824">
            <w:pPr>
              <w:jc w:val="center"/>
              <w:rPr>
                <w:rFonts w:ascii="Arial" w:hAnsi="Arial" w:cs="Arial"/>
                <w:sz w:val="14"/>
                <w:szCs w:val="14"/>
                <w:lang w:val="es-CO" w:eastAsia="es-CO"/>
              </w:rPr>
            </w:pPr>
          </w:p>
        </w:tc>
      </w:tr>
      <w:tr w:rsidR="00E76602" w:rsidRPr="00CF7B5E" w14:paraId="45466705"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FE55A6"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17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F28A747"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AZUL DE METILENO X 100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5A6573D"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96D9028"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4035EF"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961DEC6" w14:textId="77777777" w:rsidR="00E76602" w:rsidRPr="00CF7B5E" w:rsidRDefault="00E76602" w:rsidP="00980824">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AAC40AD"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D39F228"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30BC30C" w14:textId="77777777" w:rsidR="00E76602" w:rsidRPr="00CF7B5E" w:rsidRDefault="00E76602" w:rsidP="00980824">
            <w:pPr>
              <w:jc w:val="center"/>
              <w:rPr>
                <w:rFonts w:ascii="Arial" w:hAnsi="Arial" w:cs="Arial"/>
                <w:b/>
                <w:bCs/>
                <w:sz w:val="14"/>
                <w:szCs w:val="14"/>
                <w:lang w:val="es-CO" w:eastAsia="es-CO"/>
              </w:rPr>
            </w:pPr>
          </w:p>
        </w:tc>
      </w:tr>
      <w:tr w:rsidR="00E76602" w:rsidRPr="00CF7B5E" w14:paraId="274D23F1"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8EB057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B3E114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 xml:space="preserve">BARIO CLORURO  </w:t>
            </w:r>
            <w:r>
              <w:rPr>
                <w:rFonts w:ascii="Arial" w:hAnsi="Arial" w:cs="Arial"/>
                <w:sz w:val="14"/>
                <w:szCs w:val="14"/>
                <w:lang w:val="es-CO" w:eastAsia="es-CO"/>
              </w:rPr>
              <w:t>DIHIDRATO</w:t>
            </w:r>
            <w:r w:rsidRPr="00CF7B5E">
              <w:rPr>
                <w:rFonts w:ascii="Arial" w:hAnsi="Arial" w:cs="Arial"/>
                <w:sz w:val="14"/>
                <w:szCs w:val="14"/>
                <w:lang w:val="es-CO" w:eastAsia="es-CO"/>
              </w:rPr>
              <w:t xml:space="preserve"> PARA ANÁLISIS POR 1000 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729C99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927051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FBF4E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4EF8482"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3BB3E5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153D558"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82C51DC" w14:textId="77777777" w:rsidR="00E76602" w:rsidRPr="00CF7B5E" w:rsidRDefault="00E76602" w:rsidP="00980824">
            <w:pPr>
              <w:jc w:val="center"/>
              <w:rPr>
                <w:rFonts w:ascii="Arial" w:hAnsi="Arial" w:cs="Arial"/>
                <w:sz w:val="14"/>
                <w:szCs w:val="14"/>
                <w:lang w:val="es-CO" w:eastAsia="es-CO"/>
              </w:rPr>
            </w:pPr>
          </w:p>
        </w:tc>
      </w:tr>
      <w:tr w:rsidR="00E76602" w:rsidRPr="00CF7B5E" w14:paraId="4AB19B0E" w14:textId="77777777" w:rsidTr="00980824">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5688A50"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19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68EF246"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BICARBONATO DE SODIO COMERCIAL X KG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4F12312"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1DB59DB"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130B1D"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509E283B" w14:textId="77777777" w:rsidR="00E76602" w:rsidRPr="00CF7B5E" w:rsidRDefault="00E76602" w:rsidP="00980824">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E7A5153"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8EBA97"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F98F9BD" w14:textId="77777777" w:rsidR="00E76602" w:rsidRPr="00CF7B5E" w:rsidRDefault="00E76602" w:rsidP="00980824">
            <w:pPr>
              <w:jc w:val="center"/>
              <w:rPr>
                <w:rFonts w:ascii="Arial" w:hAnsi="Arial" w:cs="Arial"/>
                <w:b/>
                <w:bCs/>
                <w:sz w:val="14"/>
                <w:szCs w:val="14"/>
                <w:lang w:val="es-CO" w:eastAsia="es-CO"/>
              </w:rPr>
            </w:pPr>
          </w:p>
        </w:tc>
      </w:tr>
      <w:tr w:rsidR="00E76602" w:rsidRPr="00CF7B5E" w14:paraId="548B21CF"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96484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26047C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ETER DE PETROLEO X 2,5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2AE71A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94B4E7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90DFE8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8EB4076"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414D58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E50235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3677F4B" w14:textId="77777777" w:rsidR="00E76602" w:rsidRPr="00CF7B5E" w:rsidRDefault="00E76602" w:rsidP="00980824">
            <w:pPr>
              <w:jc w:val="center"/>
              <w:rPr>
                <w:rFonts w:ascii="Arial" w:hAnsi="Arial" w:cs="Arial"/>
                <w:sz w:val="14"/>
                <w:szCs w:val="14"/>
                <w:lang w:val="es-CO" w:eastAsia="es-CO"/>
              </w:rPr>
            </w:pPr>
          </w:p>
        </w:tc>
      </w:tr>
      <w:tr w:rsidR="00E76602" w:rsidRPr="00CF7B5E" w14:paraId="054A70B0" w14:textId="77777777" w:rsidTr="00980824">
        <w:trPr>
          <w:trHeight w:val="85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9CD99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453619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ÉTER ETÍLICO ( ÉTER SULFÚRICO, ÉTER DIETÍLICO, DIETILÉTER) PARA ANÁLISIS POR 4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DD30C6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48FE0F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EB69F9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F14B28D"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812B77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11648B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EF19769" w14:textId="77777777" w:rsidR="00E76602" w:rsidRPr="00CF7B5E" w:rsidRDefault="00E76602" w:rsidP="00980824">
            <w:pPr>
              <w:jc w:val="center"/>
              <w:rPr>
                <w:rFonts w:ascii="Arial" w:hAnsi="Arial" w:cs="Arial"/>
                <w:sz w:val="14"/>
                <w:szCs w:val="14"/>
                <w:lang w:val="es-CO" w:eastAsia="es-CO"/>
              </w:rPr>
            </w:pPr>
          </w:p>
        </w:tc>
      </w:tr>
      <w:tr w:rsidR="00E76602" w:rsidRPr="00CF7B5E" w14:paraId="16A3B528"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D1C5B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19BA72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ETILO ACETATO PARA ANÁLISIS, POR 1 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B690FB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8C92F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3EE92C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280B01C"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DF0EC4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EA52BE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192C531" w14:textId="77777777" w:rsidR="00E76602" w:rsidRPr="00CF7B5E" w:rsidRDefault="00E76602" w:rsidP="00980824">
            <w:pPr>
              <w:jc w:val="center"/>
              <w:rPr>
                <w:rFonts w:ascii="Arial" w:hAnsi="Arial" w:cs="Arial"/>
                <w:sz w:val="14"/>
                <w:szCs w:val="14"/>
                <w:lang w:val="es-CO" w:eastAsia="es-CO"/>
              </w:rPr>
            </w:pPr>
          </w:p>
        </w:tc>
      </w:tr>
      <w:tr w:rsidR="00E76602" w:rsidRPr="00CF7B5E" w14:paraId="47B77D5A"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169768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5F4FF5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AZUL DE BROMOTIMOL, 5 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2F3C44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BEC42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788BA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4934577"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0DCA30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B65F66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1AA276F" w14:textId="77777777" w:rsidR="00E76602" w:rsidRPr="00CF7B5E" w:rsidRDefault="00E76602" w:rsidP="00980824">
            <w:pPr>
              <w:jc w:val="center"/>
              <w:rPr>
                <w:rFonts w:ascii="Arial" w:hAnsi="Arial" w:cs="Arial"/>
                <w:sz w:val="14"/>
                <w:szCs w:val="14"/>
                <w:lang w:val="es-CO" w:eastAsia="es-CO"/>
              </w:rPr>
            </w:pPr>
          </w:p>
        </w:tc>
      </w:tr>
      <w:tr w:rsidR="00E76602" w:rsidRPr="00CF7B5E" w14:paraId="4C348B6B"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50D01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84BFFD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BACTERIOLOGICO,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6A37E4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303E1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ACAB91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E2BA528"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B6BEEC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6B372CD"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D47F2A4" w14:textId="77777777" w:rsidR="00E76602" w:rsidRPr="00CF7B5E" w:rsidRDefault="00E76602" w:rsidP="00980824">
            <w:pPr>
              <w:jc w:val="center"/>
              <w:rPr>
                <w:rFonts w:ascii="Arial" w:hAnsi="Arial" w:cs="Arial"/>
                <w:sz w:val="14"/>
                <w:szCs w:val="14"/>
                <w:lang w:val="es-CO" w:eastAsia="es-CO"/>
              </w:rPr>
            </w:pPr>
          </w:p>
        </w:tc>
      </w:tr>
      <w:tr w:rsidR="00E76602" w:rsidRPr="00CF7B5E" w14:paraId="1AACCD77"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D55BD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2321EE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OGY (OXITETRACICLINA GLUCOSA YEAST),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7D75F4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C6FE45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B97AF8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534AFCB"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148E6F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4D1AB5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AA6C3A7" w14:textId="77777777" w:rsidR="00E76602" w:rsidRPr="00CF7B5E" w:rsidRDefault="00E76602" w:rsidP="00980824">
            <w:pPr>
              <w:jc w:val="center"/>
              <w:rPr>
                <w:rFonts w:ascii="Arial" w:hAnsi="Arial" w:cs="Arial"/>
                <w:sz w:val="14"/>
                <w:szCs w:val="14"/>
                <w:lang w:val="es-CO" w:eastAsia="es-CO"/>
              </w:rPr>
            </w:pPr>
          </w:p>
        </w:tc>
      </w:tr>
      <w:tr w:rsidR="00E76602" w:rsidRPr="00CF7B5E" w14:paraId="11D3EE1C"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53020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580CDE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DE EXTRACTO DE MALTA,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9682CB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87ACC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BFB979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DF38B7E"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33B427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3723D2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09FE9AB" w14:textId="77777777" w:rsidR="00E76602" w:rsidRPr="00CF7B5E" w:rsidRDefault="00E76602" w:rsidP="00980824">
            <w:pPr>
              <w:jc w:val="center"/>
              <w:rPr>
                <w:rFonts w:ascii="Arial" w:hAnsi="Arial" w:cs="Arial"/>
                <w:sz w:val="14"/>
                <w:szCs w:val="14"/>
                <w:lang w:val="es-CO" w:eastAsia="es-CO"/>
              </w:rPr>
            </w:pPr>
          </w:p>
        </w:tc>
      </w:tr>
      <w:tr w:rsidR="00E76602" w:rsidRPr="00CF7B5E" w14:paraId="47DB4A0D"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62695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C70D4C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MACCONKEY,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FA0FE5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4A893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7E66C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83AE1A7"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5EF7E0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FC30C3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8B877DE" w14:textId="77777777" w:rsidR="00E76602" w:rsidRPr="00CF7B5E" w:rsidRDefault="00E76602" w:rsidP="00980824">
            <w:pPr>
              <w:jc w:val="center"/>
              <w:rPr>
                <w:rFonts w:ascii="Arial" w:hAnsi="Arial" w:cs="Arial"/>
                <w:sz w:val="14"/>
                <w:szCs w:val="14"/>
                <w:lang w:val="es-CO" w:eastAsia="es-CO"/>
              </w:rPr>
            </w:pPr>
          </w:p>
        </w:tc>
      </w:tr>
      <w:tr w:rsidR="00E76602" w:rsidRPr="00CF7B5E" w14:paraId="59FFDA9F"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B4BCB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AB8E38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SABOURAUD CLORAMFENICOL.,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1FE194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1C5AB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D1C30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832B5A2"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C6EF18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73399D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1A17484" w14:textId="77777777" w:rsidR="00E76602" w:rsidRPr="00CF7B5E" w:rsidRDefault="00E76602" w:rsidP="00980824">
            <w:pPr>
              <w:jc w:val="center"/>
              <w:rPr>
                <w:rFonts w:ascii="Arial" w:hAnsi="Arial" w:cs="Arial"/>
                <w:sz w:val="14"/>
                <w:szCs w:val="14"/>
                <w:lang w:val="es-CO" w:eastAsia="es-CO"/>
              </w:rPr>
            </w:pPr>
          </w:p>
        </w:tc>
      </w:tr>
      <w:tr w:rsidR="00E76602" w:rsidRPr="00CF7B5E" w14:paraId="633E162B" w14:textId="77777777" w:rsidTr="00980824">
        <w:trPr>
          <w:trHeight w:val="85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72EA8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lastRenderedPageBreak/>
              <w:t>29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E9C95B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XLD MODIFICADO (XILOSA LISINA DESOXICOLATO) (USO ALIMENTOS.,500G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82932D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F8FA73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0EA57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DEDF6A8"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D1C689D"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5E64A3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EBA1180" w14:textId="77777777" w:rsidR="00E76602" w:rsidRPr="00CF7B5E" w:rsidRDefault="00E76602" w:rsidP="00980824">
            <w:pPr>
              <w:jc w:val="center"/>
              <w:rPr>
                <w:rFonts w:ascii="Arial" w:hAnsi="Arial" w:cs="Arial"/>
                <w:sz w:val="14"/>
                <w:szCs w:val="14"/>
                <w:lang w:val="es-CO" w:eastAsia="es-CO"/>
              </w:rPr>
            </w:pPr>
          </w:p>
        </w:tc>
      </w:tr>
      <w:tr w:rsidR="00E76602" w:rsidRPr="00CF7B5E" w14:paraId="47001DF7"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E5521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B8A96AA" w14:textId="77777777" w:rsidR="00E76602" w:rsidRPr="00CF7B5E" w:rsidRDefault="00E76602" w:rsidP="00980824">
            <w:pPr>
              <w:jc w:val="center"/>
              <w:rPr>
                <w:rFonts w:ascii="Arial" w:hAnsi="Arial" w:cs="Arial"/>
                <w:sz w:val="14"/>
                <w:szCs w:val="14"/>
                <w:lang w:val="en-US" w:eastAsia="es-CO"/>
              </w:rPr>
            </w:pPr>
            <w:r w:rsidRPr="00CF7B5E">
              <w:rPr>
                <w:rFonts w:ascii="Arial" w:hAnsi="Arial" w:cs="Arial"/>
                <w:sz w:val="14"/>
                <w:szCs w:val="14"/>
                <w:lang w:val="en-US" w:eastAsia="es-CO"/>
              </w:rPr>
              <w:t>AGAR BAIRD PARKER -,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EC2E9F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695E23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F14817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0B7AD7C"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1876688"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2754C3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8FAC262" w14:textId="77777777" w:rsidR="00E76602" w:rsidRPr="00CF7B5E" w:rsidRDefault="00E76602" w:rsidP="00980824">
            <w:pPr>
              <w:jc w:val="center"/>
              <w:rPr>
                <w:rFonts w:ascii="Arial" w:hAnsi="Arial" w:cs="Arial"/>
                <w:sz w:val="14"/>
                <w:szCs w:val="14"/>
                <w:lang w:val="es-CO" w:eastAsia="es-CO"/>
              </w:rPr>
            </w:pPr>
          </w:p>
        </w:tc>
      </w:tr>
      <w:tr w:rsidR="00E76602" w:rsidRPr="00CF7B5E" w14:paraId="182441E1"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8A6A0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B11FAC3" w14:textId="77777777" w:rsidR="00E76602" w:rsidRPr="00CF7B5E" w:rsidRDefault="00E76602" w:rsidP="00980824">
            <w:pPr>
              <w:jc w:val="center"/>
              <w:rPr>
                <w:rFonts w:ascii="Arial" w:hAnsi="Arial" w:cs="Arial"/>
                <w:sz w:val="14"/>
                <w:szCs w:val="14"/>
                <w:lang w:val="en-US" w:eastAsia="es-CO"/>
              </w:rPr>
            </w:pPr>
            <w:r w:rsidRPr="00CF7B5E">
              <w:rPr>
                <w:rFonts w:ascii="Arial" w:hAnsi="Arial" w:cs="Arial"/>
                <w:sz w:val="14"/>
                <w:szCs w:val="14"/>
                <w:lang w:val="en-US" w:eastAsia="es-CO"/>
              </w:rPr>
              <w:t>AGAR PLATE COUNT AGAR,500 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BCDE67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0FB5C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BD7CD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E6C27DD"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642339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4C2B7E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D16A0D0" w14:textId="77777777" w:rsidR="00E76602" w:rsidRPr="00CF7B5E" w:rsidRDefault="00E76602" w:rsidP="00980824">
            <w:pPr>
              <w:jc w:val="center"/>
              <w:rPr>
                <w:rFonts w:ascii="Arial" w:hAnsi="Arial" w:cs="Arial"/>
                <w:sz w:val="14"/>
                <w:szCs w:val="14"/>
                <w:lang w:val="es-CO" w:eastAsia="es-CO"/>
              </w:rPr>
            </w:pPr>
          </w:p>
        </w:tc>
      </w:tr>
      <w:tr w:rsidR="00E76602" w:rsidRPr="00CF7B5E" w14:paraId="3D3351E4" w14:textId="77777777" w:rsidTr="00980824">
        <w:trPr>
          <w:trHeight w:val="85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200010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534041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PAPA DEXTROSA AGAR - PDA - REACTIVO ANALÍTICO DE USO MICROBIOLÓGICO PRESENTACIÓN X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78CE58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34F493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3B8612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374DCE7"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54B76C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B18FA4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8472A6C" w14:textId="77777777" w:rsidR="00E76602" w:rsidRPr="00CF7B5E" w:rsidRDefault="00E76602" w:rsidP="00980824">
            <w:pPr>
              <w:jc w:val="center"/>
              <w:rPr>
                <w:rFonts w:ascii="Arial" w:hAnsi="Arial" w:cs="Arial"/>
                <w:sz w:val="14"/>
                <w:szCs w:val="14"/>
                <w:lang w:val="es-CO" w:eastAsia="es-CO"/>
              </w:rPr>
            </w:pPr>
          </w:p>
        </w:tc>
      </w:tr>
      <w:tr w:rsidR="00E76602" w:rsidRPr="00CF7B5E" w14:paraId="3E7E81EE"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4D97DC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6BC29D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NUTRITIVO REACTIVO ANALÍTICO DE USO MICROBIOLÓGICO PRESENTACIÓN X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B9E0D6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975CCC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73E321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8141B28"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662AAF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245B2F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6EFF45F" w14:textId="77777777" w:rsidR="00E76602" w:rsidRPr="00CF7B5E" w:rsidRDefault="00E76602" w:rsidP="00980824">
            <w:pPr>
              <w:jc w:val="center"/>
              <w:rPr>
                <w:rFonts w:ascii="Arial" w:hAnsi="Arial" w:cs="Arial"/>
                <w:sz w:val="14"/>
                <w:szCs w:val="14"/>
                <w:lang w:val="es-CO" w:eastAsia="es-CO"/>
              </w:rPr>
            </w:pPr>
          </w:p>
        </w:tc>
      </w:tr>
      <w:tr w:rsidR="00E76602" w:rsidRPr="00CF7B5E" w14:paraId="76E85A1F"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64B61C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4F1D7D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 xml:space="preserve">AGAR </w:t>
            </w:r>
            <w:proofErr w:type="spellStart"/>
            <w:r w:rsidRPr="00CF7B5E">
              <w:rPr>
                <w:rFonts w:ascii="Arial" w:hAnsi="Arial" w:cs="Arial"/>
                <w:sz w:val="14"/>
                <w:szCs w:val="14"/>
                <w:lang w:val="es-CO" w:eastAsia="es-CO"/>
              </w:rPr>
              <w:t>AGAR</w:t>
            </w:r>
            <w:proofErr w:type="spellEnd"/>
            <w:r w:rsidRPr="00CF7B5E">
              <w:rPr>
                <w:rFonts w:ascii="Arial" w:hAnsi="Arial" w:cs="Arial"/>
                <w:sz w:val="14"/>
                <w:szCs w:val="14"/>
                <w:lang w:val="es-CO" w:eastAsia="es-CO"/>
              </w:rPr>
              <w:t xml:space="preserve"> REACTIVO ANALÍTICO DE USO MICROBIOLÓGICO PRESENTACIÓN X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CF346A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EB2B5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7E9C5C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E5526BB"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3BB99B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F03F94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67E50A3" w14:textId="77777777" w:rsidR="00E76602" w:rsidRPr="00CF7B5E" w:rsidRDefault="00E76602" w:rsidP="00980824">
            <w:pPr>
              <w:jc w:val="center"/>
              <w:rPr>
                <w:rFonts w:ascii="Arial" w:hAnsi="Arial" w:cs="Arial"/>
                <w:sz w:val="14"/>
                <w:szCs w:val="14"/>
                <w:lang w:val="es-CO" w:eastAsia="es-CO"/>
              </w:rPr>
            </w:pPr>
          </w:p>
        </w:tc>
      </w:tr>
      <w:tr w:rsidR="00E76602" w:rsidRPr="00CF7B5E" w14:paraId="3E7770A1"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D6607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D3F327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BACTERIOLÓGICO REACTIVO ANALÍTICO DE USO MICROBIOLÓGICO PRESENTACIÓN X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C7F970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5D2EB2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793DC5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E788651"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0C5984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770E21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09E92ED" w14:textId="77777777" w:rsidR="00E76602" w:rsidRPr="00CF7B5E" w:rsidRDefault="00E76602" w:rsidP="00980824">
            <w:pPr>
              <w:jc w:val="center"/>
              <w:rPr>
                <w:rFonts w:ascii="Arial" w:hAnsi="Arial" w:cs="Arial"/>
                <w:sz w:val="14"/>
                <w:szCs w:val="14"/>
                <w:lang w:val="es-CO" w:eastAsia="es-CO"/>
              </w:rPr>
            </w:pPr>
          </w:p>
        </w:tc>
      </w:tr>
      <w:tr w:rsidR="00E76602" w:rsidRPr="00CF7B5E" w14:paraId="5D0A10FC" w14:textId="77777777" w:rsidTr="00980824">
        <w:trPr>
          <w:trHeight w:val="855"/>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28A4D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D4953A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MURASHIGE &amp; SKOOG WITH VITAM PARA 50 LITROS REACTIVO ANALÍTICO DE USO MICROBIOLÓGICO PRESENTACIÓN EN FRASCO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11A1AC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83507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FRASCO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5B1BF5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F064099"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DE91F2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35DC2E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F0B3C03" w14:textId="77777777" w:rsidR="00E76602" w:rsidRPr="00CF7B5E" w:rsidRDefault="00E76602" w:rsidP="00980824">
            <w:pPr>
              <w:jc w:val="center"/>
              <w:rPr>
                <w:rFonts w:ascii="Arial" w:hAnsi="Arial" w:cs="Arial"/>
                <w:sz w:val="14"/>
                <w:szCs w:val="14"/>
                <w:lang w:val="es-CO" w:eastAsia="es-CO"/>
              </w:rPr>
            </w:pPr>
          </w:p>
        </w:tc>
      </w:tr>
      <w:tr w:rsidR="00E76602" w:rsidRPr="00CF7B5E" w14:paraId="45A8141D"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63A81D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D93FD5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1 -BUTANOL AL 95%  X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16A72C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C13E0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F75DD0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7AC1AE5"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090B17D"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9F5CA4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5DAC4F" w14:textId="77777777" w:rsidR="00E76602" w:rsidRPr="00CF7B5E" w:rsidRDefault="00E76602" w:rsidP="00980824">
            <w:pPr>
              <w:jc w:val="center"/>
              <w:rPr>
                <w:rFonts w:ascii="Arial" w:hAnsi="Arial" w:cs="Arial"/>
                <w:sz w:val="14"/>
                <w:szCs w:val="14"/>
                <w:lang w:val="es-CO" w:eastAsia="es-CO"/>
              </w:rPr>
            </w:pPr>
          </w:p>
        </w:tc>
      </w:tr>
      <w:tr w:rsidR="00E76602" w:rsidRPr="00CF7B5E" w14:paraId="2F03EF88"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1865F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F0C8ED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 PROPANOL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FD1C83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DF9EF1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855554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CB4CF5E"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F8435D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E13751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B7EEAD6" w14:textId="77777777" w:rsidR="00E76602" w:rsidRPr="00CF7B5E" w:rsidRDefault="00E76602" w:rsidP="00980824">
            <w:pPr>
              <w:jc w:val="center"/>
              <w:rPr>
                <w:rFonts w:ascii="Arial" w:hAnsi="Arial" w:cs="Arial"/>
                <w:sz w:val="14"/>
                <w:szCs w:val="14"/>
                <w:lang w:val="es-CO" w:eastAsia="es-CO"/>
              </w:rPr>
            </w:pPr>
          </w:p>
        </w:tc>
      </w:tr>
      <w:tr w:rsidR="00E76602" w:rsidRPr="00CF7B5E" w14:paraId="36D97917"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08FB7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4A2D90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2,4 PENTANODIONE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66C6CC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9617F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211F9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EC5AFAF"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0F19F8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0818E1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5346A29" w14:textId="77777777" w:rsidR="00E76602" w:rsidRPr="00CF7B5E" w:rsidRDefault="00E76602" w:rsidP="00980824">
            <w:pPr>
              <w:jc w:val="center"/>
              <w:rPr>
                <w:rFonts w:ascii="Arial" w:hAnsi="Arial" w:cs="Arial"/>
                <w:sz w:val="14"/>
                <w:szCs w:val="14"/>
                <w:lang w:val="es-CO" w:eastAsia="es-CO"/>
              </w:rPr>
            </w:pPr>
          </w:p>
        </w:tc>
      </w:tr>
      <w:tr w:rsidR="00E76602" w:rsidRPr="00CF7B5E" w14:paraId="4EA217F7"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074B2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40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2DB3BA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2,4 DINITROFENILHIDRAZINA X 5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F8BAA9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1C3C8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24B8AA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713AAB8"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889448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5181B7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8E32F80" w14:textId="77777777" w:rsidR="00E76602" w:rsidRPr="00CF7B5E" w:rsidRDefault="00E76602" w:rsidP="00980824">
            <w:pPr>
              <w:jc w:val="center"/>
              <w:rPr>
                <w:rFonts w:ascii="Arial" w:hAnsi="Arial" w:cs="Arial"/>
                <w:sz w:val="14"/>
                <w:szCs w:val="14"/>
                <w:lang w:val="es-CO" w:eastAsia="es-CO"/>
              </w:rPr>
            </w:pPr>
          </w:p>
        </w:tc>
      </w:tr>
      <w:tr w:rsidR="00E76602" w:rsidRPr="00CF7B5E" w14:paraId="00CA318D"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7E501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41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7D3A21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ACETATO DE ETILO X 500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CFEA32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FC6C63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AE45A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3B206AE"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FB72F3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19AD09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B41A7AB" w14:textId="77777777" w:rsidR="00E76602" w:rsidRPr="00CF7B5E" w:rsidRDefault="00E76602" w:rsidP="00980824">
            <w:pPr>
              <w:jc w:val="center"/>
              <w:rPr>
                <w:rFonts w:ascii="Arial" w:hAnsi="Arial" w:cs="Arial"/>
                <w:sz w:val="14"/>
                <w:szCs w:val="14"/>
                <w:lang w:val="es-CO" w:eastAsia="es-CO"/>
              </w:rPr>
            </w:pPr>
          </w:p>
        </w:tc>
      </w:tr>
      <w:tr w:rsidR="00E76602" w:rsidRPr="00CF7B5E" w14:paraId="363DBB23"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DBAD4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42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194ADA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ACETATO DE SODIO X 100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FD6D1E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F4097D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C0CE64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5E9D700"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6EA0C3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BE3856D"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2829293" w14:textId="77777777" w:rsidR="00E76602" w:rsidRPr="00CF7B5E" w:rsidRDefault="00E76602" w:rsidP="00980824">
            <w:pPr>
              <w:jc w:val="center"/>
              <w:rPr>
                <w:rFonts w:ascii="Arial" w:hAnsi="Arial" w:cs="Arial"/>
                <w:sz w:val="14"/>
                <w:szCs w:val="14"/>
                <w:lang w:val="es-CO" w:eastAsia="es-CO"/>
              </w:rPr>
            </w:pPr>
          </w:p>
        </w:tc>
      </w:tr>
      <w:tr w:rsidR="00E76602" w:rsidRPr="00CF7B5E" w14:paraId="5D6F183F"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410E3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43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FCB78B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 xml:space="preserve">ACETATO DE COBRE </w:t>
            </w:r>
            <w:r>
              <w:rPr>
                <w:rFonts w:ascii="Arial" w:hAnsi="Arial" w:cs="Arial"/>
                <w:sz w:val="14"/>
                <w:szCs w:val="14"/>
                <w:lang w:val="es-CO" w:eastAsia="es-CO"/>
              </w:rPr>
              <w:t xml:space="preserve"> MONOHIDRATADO</w:t>
            </w:r>
            <w:r w:rsidRPr="00CF7B5E">
              <w:rPr>
                <w:rFonts w:ascii="Arial" w:hAnsi="Arial" w:cs="Arial"/>
                <w:sz w:val="14"/>
                <w:szCs w:val="14"/>
                <w:lang w:val="es-CO" w:eastAsia="es-CO"/>
              </w:rPr>
              <w:t>X 250GMS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BE421B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EE134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66E55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F79CE58"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EEDCA3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373FF1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40EF8E4" w14:textId="77777777" w:rsidR="00E76602" w:rsidRPr="00CF7B5E" w:rsidRDefault="00E76602" w:rsidP="00980824">
            <w:pPr>
              <w:jc w:val="center"/>
              <w:rPr>
                <w:rFonts w:ascii="Arial" w:hAnsi="Arial" w:cs="Arial"/>
                <w:sz w:val="14"/>
                <w:szCs w:val="14"/>
                <w:lang w:val="es-CO" w:eastAsia="es-CO"/>
              </w:rPr>
            </w:pPr>
          </w:p>
        </w:tc>
      </w:tr>
      <w:tr w:rsidR="00E76602" w:rsidRPr="00CF7B5E" w14:paraId="611EDA9C"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A02056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44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A96E69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ACIDO ACETICO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A18E6F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61E08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DEFA7D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E067BD5"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9C971F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0261DE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55BC1F" w14:textId="77777777" w:rsidR="00E76602" w:rsidRPr="00CF7B5E" w:rsidRDefault="00E76602" w:rsidP="00980824">
            <w:pPr>
              <w:jc w:val="center"/>
              <w:rPr>
                <w:rFonts w:ascii="Arial" w:hAnsi="Arial" w:cs="Arial"/>
                <w:sz w:val="14"/>
                <w:szCs w:val="14"/>
                <w:lang w:val="es-CO" w:eastAsia="es-CO"/>
              </w:rPr>
            </w:pPr>
          </w:p>
        </w:tc>
      </w:tr>
      <w:tr w:rsidR="00E76602" w:rsidRPr="00CF7B5E" w14:paraId="31DC9A0D"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B589B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45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A71BCD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ACIDO ACETICO GLACIAL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865C81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B9E13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02B48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BD58BCB"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A60CD48"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EAFF12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EC39FF6" w14:textId="77777777" w:rsidR="00E76602" w:rsidRPr="00CF7B5E" w:rsidRDefault="00E76602" w:rsidP="00980824">
            <w:pPr>
              <w:jc w:val="center"/>
              <w:rPr>
                <w:rFonts w:ascii="Arial" w:hAnsi="Arial" w:cs="Arial"/>
                <w:sz w:val="14"/>
                <w:szCs w:val="14"/>
                <w:lang w:val="es-CO" w:eastAsia="es-CO"/>
              </w:rPr>
            </w:pPr>
          </w:p>
        </w:tc>
      </w:tr>
      <w:tr w:rsidR="00E76602" w:rsidRPr="00CF7B5E" w14:paraId="34E7D708"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0EBDF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46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B9A6D0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ACIDO SULFANILICO X 100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E552CF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4AAB28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8FEB1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33AA979"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C8451D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B435DA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26C6EEA" w14:textId="77777777" w:rsidR="00E76602" w:rsidRPr="00CF7B5E" w:rsidRDefault="00E76602" w:rsidP="00980824">
            <w:pPr>
              <w:jc w:val="center"/>
              <w:rPr>
                <w:rFonts w:ascii="Arial" w:hAnsi="Arial" w:cs="Arial"/>
                <w:sz w:val="14"/>
                <w:szCs w:val="14"/>
                <w:lang w:val="es-CO" w:eastAsia="es-CO"/>
              </w:rPr>
            </w:pPr>
          </w:p>
        </w:tc>
      </w:tr>
      <w:tr w:rsidR="00E76602" w:rsidRPr="00CF7B5E" w14:paraId="7F601016"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31277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47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1C31C9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ACIDO OXALICO DIHIDRATADO  X 400GMS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52C1D4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6BF98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1503D2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E46F933"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3D3194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47DB8F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62EE04E" w14:textId="77777777" w:rsidR="00E76602" w:rsidRPr="00CF7B5E" w:rsidRDefault="00E76602" w:rsidP="00980824">
            <w:pPr>
              <w:jc w:val="center"/>
              <w:rPr>
                <w:rFonts w:ascii="Arial" w:hAnsi="Arial" w:cs="Arial"/>
                <w:sz w:val="14"/>
                <w:szCs w:val="14"/>
                <w:lang w:val="es-CO" w:eastAsia="es-CO"/>
              </w:rPr>
            </w:pPr>
          </w:p>
        </w:tc>
      </w:tr>
      <w:tr w:rsidR="00E76602" w:rsidRPr="00CF7B5E" w14:paraId="16FDFDE1"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5610A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48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7C9CFD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ACIDO CLORHIDRICO 37%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436C6D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477033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C432E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5E15F13"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209145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5D856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BD289D1" w14:textId="77777777" w:rsidR="00E76602" w:rsidRPr="00CF7B5E" w:rsidRDefault="00E76602" w:rsidP="00980824">
            <w:pPr>
              <w:jc w:val="center"/>
              <w:rPr>
                <w:rFonts w:ascii="Arial" w:hAnsi="Arial" w:cs="Arial"/>
                <w:sz w:val="14"/>
                <w:szCs w:val="14"/>
                <w:lang w:val="es-CO" w:eastAsia="es-CO"/>
              </w:rPr>
            </w:pPr>
          </w:p>
        </w:tc>
      </w:tr>
      <w:tr w:rsidR="00E76602" w:rsidRPr="00CF7B5E" w14:paraId="396FC6AC"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016A3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49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655ADA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EMB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FF2E2E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3F7F44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A63871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742267E"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FCB7EE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CD0103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50A5BC7" w14:textId="77777777" w:rsidR="00E76602" w:rsidRPr="00CF7B5E" w:rsidRDefault="00E76602" w:rsidP="00980824">
            <w:pPr>
              <w:jc w:val="center"/>
              <w:rPr>
                <w:rFonts w:ascii="Arial" w:hAnsi="Arial" w:cs="Arial"/>
                <w:sz w:val="14"/>
                <w:szCs w:val="14"/>
                <w:lang w:val="es-CO" w:eastAsia="es-CO"/>
              </w:rPr>
            </w:pPr>
          </w:p>
        </w:tc>
      </w:tr>
      <w:tr w:rsidR="00E76602" w:rsidRPr="00CF7B5E" w14:paraId="6ABE96D2"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25851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A7047B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NUTRITIVO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07CB27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AD8524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7D96B1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AED865A"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5480B6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7EB419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7412F41" w14:textId="77777777" w:rsidR="00E76602" w:rsidRPr="00CF7B5E" w:rsidRDefault="00E76602" w:rsidP="00980824">
            <w:pPr>
              <w:jc w:val="center"/>
              <w:rPr>
                <w:rFonts w:ascii="Arial" w:hAnsi="Arial" w:cs="Arial"/>
                <w:sz w:val="14"/>
                <w:szCs w:val="14"/>
                <w:lang w:val="es-CO" w:eastAsia="es-CO"/>
              </w:rPr>
            </w:pPr>
          </w:p>
        </w:tc>
      </w:tr>
      <w:tr w:rsidR="00E76602" w:rsidRPr="00CF7B5E" w14:paraId="681E9C6D"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ACD7B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DDBA69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OGYE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E931AB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C75B8E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B4238B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686F8C2"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302058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F9A670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6F5BB9" w14:textId="77777777" w:rsidR="00E76602" w:rsidRPr="00CF7B5E" w:rsidRDefault="00E76602" w:rsidP="00980824">
            <w:pPr>
              <w:jc w:val="center"/>
              <w:rPr>
                <w:rFonts w:ascii="Arial" w:hAnsi="Arial" w:cs="Arial"/>
                <w:sz w:val="14"/>
                <w:szCs w:val="14"/>
                <w:lang w:val="es-CO" w:eastAsia="es-CO"/>
              </w:rPr>
            </w:pPr>
          </w:p>
        </w:tc>
      </w:tr>
      <w:tr w:rsidR="00E76602" w:rsidRPr="00CF7B5E" w14:paraId="7E339D41"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63E1B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7D79E8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PDA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5E846C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AF0158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778041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240B00D"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6AEE58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EA90B6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626EBDE" w14:textId="77777777" w:rsidR="00E76602" w:rsidRPr="00CF7B5E" w:rsidRDefault="00E76602" w:rsidP="00980824">
            <w:pPr>
              <w:jc w:val="center"/>
              <w:rPr>
                <w:rFonts w:ascii="Arial" w:hAnsi="Arial" w:cs="Arial"/>
                <w:sz w:val="14"/>
                <w:szCs w:val="14"/>
                <w:lang w:val="es-CO" w:eastAsia="es-CO"/>
              </w:rPr>
            </w:pPr>
          </w:p>
        </w:tc>
      </w:tr>
      <w:tr w:rsidR="00E76602" w:rsidRPr="00CF7B5E" w14:paraId="7E28F081"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24BF4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5C9BED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ROSA DE BENGALA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7A9ECC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EC94F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B1C5E7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A60C9AF"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E25F8F2"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CC227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F544006" w14:textId="77777777" w:rsidR="00E76602" w:rsidRPr="00CF7B5E" w:rsidRDefault="00E76602" w:rsidP="00980824">
            <w:pPr>
              <w:jc w:val="center"/>
              <w:rPr>
                <w:rFonts w:ascii="Arial" w:hAnsi="Arial" w:cs="Arial"/>
                <w:sz w:val="14"/>
                <w:szCs w:val="14"/>
                <w:lang w:val="es-CO" w:eastAsia="es-CO"/>
              </w:rPr>
            </w:pPr>
          </w:p>
        </w:tc>
      </w:tr>
      <w:tr w:rsidR="00E76602" w:rsidRPr="00CF7B5E" w14:paraId="0248F96B"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9F8C4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AD4A283" w14:textId="77777777" w:rsidR="00E76602" w:rsidRPr="00CF7B5E" w:rsidRDefault="00E76602" w:rsidP="00980824">
            <w:pPr>
              <w:rPr>
                <w:rFonts w:ascii="Arial" w:hAnsi="Arial" w:cs="Arial"/>
                <w:sz w:val="14"/>
                <w:szCs w:val="14"/>
                <w:lang w:val="es-CO" w:eastAsia="es-CO"/>
              </w:rPr>
            </w:pPr>
            <w:r w:rsidRPr="00CF7B5E">
              <w:rPr>
                <w:rFonts w:ascii="Arial" w:hAnsi="Arial" w:cs="Arial"/>
                <w:sz w:val="14"/>
                <w:szCs w:val="14"/>
                <w:lang w:val="es-CO" w:eastAsia="es-CO"/>
              </w:rPr>
              <w:t>BROMO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A6B299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C279A4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656DC3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D4A9021"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08828A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28BEF9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D72A5A2" w14:textId="77777777" w:rsidR="00E76602" w:rsidRPr="00CF7B5E" w:rsidRDefault="00E76602" w:rsidP="00980824">
            <w:pPr>
              <w:jc w:val="center"/>
              <w:rPr>
                <w:rFonts w:ascii="Arial" w:hAnsi="Arial" w:cs="Arial"/>
                <w:sz w:val="14"/>
                <w:szCs w:val="14"/>
                <w:lang w:val="es-CO" w:eastAsia="es-CO"/>
              </w:rPr>
            </w:pPr>
          </w:p>
        </w:tc>
      </w:tr>
      <w:tr w:rsidR="00E76602" w:rsidRPr="00CF7B5E" w14:paraId="174E48D7"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952EE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lastRenderedPageBreak/>
              <w:t>55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A34194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AGUA DESTILADA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BBA715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A9BDBF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51A09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2E8B8EBD"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AEFAB1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784A28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65BB57C" w14:textId="77777777" w:rsidR="00E76602" w:rsidRPr="00CF7B5E" w:rsidRDefault="00E76602" w:rsidP="00980824">
            <w:pPr>
              <w:jc w:val="center"/>
              <w:rPr>
                <w:rFonts w:ascii="Arial" w:hAnsi="Arial" w:cs="Arial"/>
                <w:sz w:val="14"/>
                <w:szCs w:val="14"/>
                <w:lang w:val="es-CO" w:eastAsia="es-CO"/>
              </w:rPr>
            </w:pPr>
          </w:p>
        </w:tc>
      </w:tr>
      <w:tr w:rsidR="00E76602" w:rsidRPr="00CF7B5E" w14:paraId="4FD0EF24"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4D1E1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6877AB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AGUA DESIONIZADA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67AD68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185E1F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3AE5E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469182BD"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751679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9012C3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D0ABBBB" w14:textId="77777777" w:rsidR="00E76602" w:rsidRPr="00CF7B5E" w:rsidRDefault="00E76602" w:rsidP="00980824">
            <w:pPr>
              <w:jc w:val="center"/>
              <w:rPr>
                <w:rFonts w:ascii="Arial" w:hAnsi="Arial" w:cs="Arial"/>
                <w:sz w:val="14"/>
                <w:szCs w:val="14"/>
                <w:lang w:val="es-CO" w:eastAsia="es-CO"/>
              </w:rPr>
            </w:pPr>
          </w:p>
        </w:tc>
      </w:tr>
      <w:tr w:rsidR="00E76602" w:rsidRPr="00CF7B5E" w14:paraId="67A00B2D"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D731BC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3FEA4F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ETILICO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B0BB6F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7687F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4A894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F809F36"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468CC9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37D548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A20CE88" w14:textId="77777777" w:rsidR="00E76602" w:rsidRPr="00CF7B5E" w:rsidRDefault="00E76602" w:rsidP="00980824">
            <w:pPr>
              <w:jc w:val="center"/>
              <w:rPr>
                <w:rFonts w:ascii="Arial" w:hAnsi="Arial" w:cs="Arial"/>
                <w:sz w:val="14"/>
                <w:szCs w:val="14"/>
                <w:lang w:val="es-CO" w:eastAsia="es-CO"/>
              </w:rPr>
            </w:pPr>
          </w:p>
        </w:tc>
      </w:tr>
      <w:tr w:rsidR="00E76602" w:rsidRPr="00CF7B5E" w14:paraId="46B47099"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D99A0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3F7193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CETONA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98E696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76EAE3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C1F7D3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F131752"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A72800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A755B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F8FB234" w14:textId="77777777" w:rsidR="00E76602" w:rsidRPr="00CF7B5E" w:rsidRDefault="00E76602" w:rsidP="00980824">
            <w:pPr>
              <w:jc w:val="center"/>
              <w:rPr>
                <w:rFonts w:ascii="Arial" w:hAnsi="Arial" w:cs="Arial"/>
                <w:sz w:val="14"/>
                <w:szCs w:val="14"/>
                <w:lang w:val="es-CO" w:eastAsia="es-CO"/>
              </w:rPr>
            </w:pPr>
          </w:p>
        </w:tc>
      </w:tr>
      <w:tr w:rsidR="00E76602" w:rsidRPr="00CF7B5E" w14:paraId="49E009C9"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50733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061432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ISOPROPILICO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E59E2C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5E655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63253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797313B"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E48692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AF67992"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CA2BAAB" w14:textId="77777777" w:rsidR="00E76602" w:rsidRPr="00CF7B5E" w:rsidRDefault="00E76602" w:rsidP="00980824">
            <w:pPr>
              <w:jc w:val="center"/>
              <w:rPr>
                <w:rFonts w:ascii="Arial" w:hAnsi="Arial" w:cs="Arial"/>
                <w:sz w:val="14"/>
                <w:szCs w:val="14"/>
                <w:lang w:val="es-CO" w:eastAsia="es-CO"/>
              </w:rPr>
            </w:pPr>
          </w:p>
        </w:tc>
      </w:tr>
      <w:tr w:rsidR="00E76602" w:rsidRPr="00CF7B5E" w14:paraId="53393F95"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E451C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60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C22903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ISOAMILICO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502918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E95A6E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30FB5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826B8AF"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087CC0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4AAA95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23054FD" w14:textId="77777777" w:rsidR="00E76602" w:rsidRPr="00CF7B5E" w:rsidRDefault="00E76602" w:rsidP="00980824">
            <w:pPr>
              <w:jc w:val="center"/>
              <w:rPr>
                <w:rFonts w:ascii="Arial" w:hAnsi="Arial" w:cs="Arial"/>
                <w:sz w:val="14"/>
                <w:szCs w:val="14"/>
                <w:lang w:val="es-CO" w:eastAsia="es-CO"/>
              </w:rPr>
            </w:pPr>
          </w:p>
        </w:tc>
      </w:tr>
      <w:tr w:rsidR="00E76602" w:rsidRPr="00CF7B5E" w14:paraId="182C98CF"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649108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61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C0B8C8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ALCOHOL INDUSTRIAL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21B7C3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37A6F3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09E51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35A6F8E7"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1A7835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265AC9D"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9BFC58" w14:textId="77777777" w:rsidR="00E76602" w:rsidRPr="00CF7B5E" w:rsidRDefault="00E76602" w:rsidP="00980824">
            <w:pPr>
              <w:jc w:val="center"/>
              <w:rPr>
                <w:rFonts w:ascii="Arial" w:hAnsi="Arial" w:cs="Arial"/>
                <w:sz w:val="14"/>
                <w:szCs w:val="14"/>
                <w:lang w:val="es-CO" w:eastAsia="es-CO"/>
              </w:rPr>
            </w:pPr>
          </w:p>
        </w:tc>
      </w:tr>
      <w:tr w:rsidR="00E76602" w:rsidRPr="00CF7B5E" w14:paraId="3EF09167"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EEF2B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62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6E18B0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AZUL DE LACTOFENOL POR MILILITRO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59F68C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100</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F82A37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MILILITROS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1C5963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41FDC14"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54A8B8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7D8D1C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3F5920B" w14:textId="77777777" w:rsidR="00E76602" w:rsidRPr="00CF7B5E" w:rsidRDefault="00E76602" w:rsidP="00980824">
            <w:pPr>
              <w:jc w:val="center"/>
              <w:rPr>
                <w:rFonts w:ascii="Arial" w:hAnsi="Arial" w:cs="Arial"/>
                <w:sz w:val="14"/>
                <w:szCs w:val="14"/>
                <w:lang w:val="es-CO" w:eastAsia="es-CO"/>
              </w:rPr>
            </w:pPr>
          </w:p>
        </w:tc>
      </w:tr>
      <w:tr w:rsidR="00E76602" w:rsidRPr="00CF7B5E" w14:paraId="36BA7D1F" w14:textId="77777777" w:rsidTr="00980824">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E06FB5B"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63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CE58ADA"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AZUL DE METILENO X 100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D0CC142"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5EE8AE"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D111DAC"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4AC2DBE" w14:textId="77777777" w:rsidR="00E76602" w:rsidRPr="00CF7B5E" w:rsidRDefault="00E76602" w:rsidP="00980824">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C63BF33"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9AAADAA"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3D53E0E" w14:textId="77777777" w:rsidR="00E76602" w:rsidRPr="00CF7B5E" w:rsidRDefault="00E76602" w:rsidP="00980824">
            <w:pPr>
              <w:jc w:val="center"/>
              <w:rPr>
                <w:rFonts w:ascii="Arial" w:hAnsi="Arial" w:cs="Arial"/>
                <w:b/>
                <w:bCs/>
                <w:sz w:val="14"/>
                <w:szCs w:val="14"/>
                <w:lang w:val="es-CO" w:eastAsia="es-CO"/>
              </w:rPr>
            </w:pPr>
          </w:p>
        </w:tc>
      </w:tr>
      <w:tr w:rsidR="00E76602" w:rsidRPr="00CF7B5E" w14:paraId="1ADB5364"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B5EE68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64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2BEA1D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CARBONATO DE SODIO ANHIDRO  X KILO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6534B9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4877FD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D40972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1F4700B"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97B0F8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100E2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FFBD306" w14:textId="77777777" w:rsidR="00E76602" w:rsidRPr="00CF7B5E" w:rsidRDefault="00E76602" w:rsidP="00980824">
            <w:pPr>
              <w:jc w:val="center"/>
              <w:rPr>
                <w:rFonts w:ascii="Arial" w:hAnsi="Arial" w:cs="Arial"/>
                <w:sz w:val="14"/>
                <w:szCs w:val="14"/>
                <w:lang w:val="es-CO" w:eastAsia="es-CO"/>
              </w:rPr>
            </w:pPr>
          </w:p>
        </w:tc>
      </w:tr>
      <w:tr w:rsidR="00E76602" w:rsidRPr="00CF7B5E" w14:paraId="7A866A05"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1ADE5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65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0D1C17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CLORURO DE ACETILO X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9F711A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66CE1F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MILILITROS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25FC8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E560BA8"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609F77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768268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19A60F4" w14:textId="77777777" w:rsidR="00E76602" w:rsidRPr="00CF7B5E" w:rsidRDefault="00E76602" w:rsidP="00980824">
            <w:pPr>
              <w:jc w:val="center"/>
              <w:rPr>
                <w:rFonts w:ascii="Arial" w:hAnsi="Arial" w:cs="Arial"/>
                <w:sz w:val="14"/>
                <w:szCs w:val="14"/>
                <w:lang w:val="es-CO" w:eastAsia="es-CO"/>
              </w:rPr>
            </w:pPr>
          </w:p>
        </w:tc>
      </w:tr>
      <w:tr w:rsidR="00E76602" w:rsidRPr="00CF7B5E" w14:paraId="115EDA5C"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9E4BE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66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0D2FA7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CLORURO DE AMONIO X 250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8E08D3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97325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73A02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6D3E2DD"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9B32B4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990FBD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A1A6342" w14:textId="77777777" w:rsidR="00E76602" w:rsidRPr="00CF7B5E" w:rsidRDefault="00E76602" w:rsidP="00980824">
            <w:pPr>
              <w:jc w:val="center"/>
              <w:rPr>
                <w:rFonts w:ascii="Arial" w:hAnsi="Arial" w:cs="Arial"/>
                <w:sz w:val="14"/>
                <w:szCs w:val="14"/>
                <w:lang w:val="es-CO" w:eastAsia="es-CO"/>
              </w:rPr>
            </w:pPr>
          </w:p>
        </w:tc>
      </w:tr>
      <w:tr w:rsidR="00E76602" w:rsidRPr="00CF7B5E" w14:paraId="48B0BB19"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EBA6CD"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67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16B0D32"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CRISTAL VIOLETA X 25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2E6016A"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D13FEE"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8E9A8E"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3CBEE43" w14:textId="77777777" w:rsidR="00E76602" w:rsidRPr="00CF7B5E" w:rsidRDefault="00E76602" w:rsidP="00980824">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1804E6B"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24D33B1"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6C4D875" w14:textId="77777777" w:rsidR="00E76602" w:rsidRPr="00CF7B5E" w:rsidRDefault="00E76602" w:rsidP="00980824">
            <w:pPr>
              <w:jc w:val="center"/>
              <w:rPr>
                <w:rFonts w:ascii="Arial" w:hAnsi="Arial" w:cs="Arial"/>
                <w:b/>
                <w:bCs/>
                <w:sz w:val="14"/>
                <w:szCs w:val="14"/>
                <w:lang w:val="es-CO" w:eastAsia="es-CO"/>
              </w:rPr>
            </w:pPr>
          </w:p>
        </w:tc>
      </w:tr>
      <w:tr w:rsidR="00E76602" w:rsidRPr="00CF7B5E" w14:paraId="391F2586"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06899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68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8D8778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CROMATO DE POTASIO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36F9AC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9127C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AE9C5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7B14451"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696E1E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564DB7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943624E" w14:textId="77777777" w:rsidR="00E76602" w:rsidRPr="00CF7B5E" w:rsidRDefault="00E76602" w:rsidP="00980824">
            <w:pPr>
              <w:jc w:val="center"/>
              <w:rPr>
                <w:rFonts w:ascii="Arial" w:hAnsi="Arial" w:cs="Arial"/>
                <w:sz w:val="14"/>
                <w:szCs w:val="14"/>
                <w:lang w:val="es-CO" w:eastAsia="es-CO"/>
              </w:rPr>
            </w:pPr>
          </w:p>
        </w:tc>
      </w:tr>
      <w:tr w:rsidR="00E76602" w:rsidRPr="00CF7B5E" w14:paraId="1CF04D24"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EF61B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69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C839F3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DIETILAMINA X 1000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080BC3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5C0F6F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MILILITROS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CE9D0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F6AB35D"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B6FDBD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D52886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2478619" w14:textId="77777777" w:rsidR="00E76602" w:rsidRPr="00CF7B5E" w:rsidRDefault="00E76602" w:rsidP="00980824">
            <w:pPr>
              <w:jc w:val="center"/>
              <w:rPr>
                <w:rFonts w:ascii="Arial" w:hAnsi="Arial" w:cs="Arial"/>
                <w:sz w:val="14"/>
                <w:szCs w:val="14"/>
                <w:lang w:val="es-CO" w:eastAsia="es-CO"/>
              </w:rPr>
            </w:pPr>
          </w:p>
        </w:tc>
      </w:tr>
      <w:tr w:rsidR="00E76602" w:rsidRPr="00CF7B5E" w14:paraId="4F87A872"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9CC32A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70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9C0CD1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ETANOL ABSOLUTO</w:t>
            </w:r>
          </w:p>
          <w:p w14:paraId="3488FF0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6ACFD0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729EB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40021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79DE361"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F29001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2F4618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44E00F5" w14:textId="77777777" w:rsidR="00E76602" w:rsidRPr="00CF7B5E" w:rsidRDefault="00E76602" w:rsidP="00980824">
            <w:pPr>
              <w:jc w:val="center"/>
              <w:rPr>
                <w:rFonts w:ascii="Arial" w:hAnsi="Arial" w:cs="Arial"/>
                <w:sz w:val="14"/>
                <w:szCs w:val="14"/>
                <w:lang w:val="es-CO" w:eastAsia="es-CO"/>
              </w:rPr>
            </w:pPr>
          </w:p>
        </w:tc>
      </w:tr>
      <w:tr w:rsidR="00E76602" w:rsidRPr="00CF7B5E" w14:paraId="4E29405D"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5F76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71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7010A0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ETER ETILICO POR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DEA7FB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31784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E0008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8801DFE"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60B7DE8"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E9DE9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40CE7E7" w14:textId="77777777" w:rsidR="00E76602" w:rsidRPr="00CF7B5E" w:rsidRDefault="00E76602" w:rsidP="00980824">
            <w:pPr>
              <w:jc w:val="center"/>
              <w:rPr>
                <w:rFonts w:ascii="Arial" w:hAnsi="Arial" w:cs="Arial"/>
                <w:sz w:val="14"/>
                <w:szCs w:val="14"/>
                <w:lang w:val="es-CO" w:eastAsia="es-CO"/>
              </w:rPr>
            </w:pPr>
          </w:p>
        </w:tc>
      </w:tr>
      <w:tr w:rsidR="00E76602" w:rsidRPr="00CF7B5E" w14:paraId="0F1C98DE" w14:textId="77777777" w:rsidTr="00980824">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971983"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72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2BA7562"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FENOL CRISTALIZADO X 200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635EC52"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DB7D6B7"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B4FB8E"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A233E98" w14:textId="77777777" w:rsidR="00E76602" w:rsidRPr="00CF7B5E" w:rsidRDefault="00E76602" w:rsidP="00980824">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525160D"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ACBB97B"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4976579" w14:textId="77777777" w:rsidR="00E76602" w:rsidRPr="00CF7B5E" w:rsidRDefault="00E76602" w:rsidP="00980824">
            <w:pPr>
              <w:jc w:val="center"/>
              <w:rPr>
                <w:rFonts w:ascii="Arial" w:hAnsi="Arial" w:cs="Arial"/>
                <w:b/>
                <w:bCs/>
                <w:sz w:val="14"/>
                <w:szCs w:val="14"/>
                <w:lang w:val="es-CO" w:eastAsia="es-CO"/>
              </w:rPr>
            </w:pPr>
          </w:p>
        </w:tc>
      </w:tr>
      <w:tr w:rsidR="00E76602" w:rsidRPr="00CF7B5E" w14:paraId="7C7DA313"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21422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73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1F4CE2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FERROCIANURO DE POTASIO TRIHIDRATADO  X 250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794A5A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A3AD1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E3438C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471FF14"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453A0A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747AA5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35FC7B8" w14:textId="77777777" w:rsidR="00E76602" w:rsidRPr="00CF7B5E" w:rsidRDefault="00E76602" w:rsidP="00980824">
            <w:pPr>
              <w:jc w:val="center"/>
              <w:rPr>
                <w:rFonts w:ascii="Arial" w:hAnsi="Arial" w:cs="Arial"/>
                <w:sz w:val="14"/>
                <w:szCs w:val="14"/>
                <w:lang w:val="es-CO" w:eastAsia="es-CO"/>
              </w:rPr>
            </w:pPr>
          </w:p>
        </w:tc>
      </w:tr>
      <w:tr w:rsidR="00E76602" w:rsidRPr="00CF7B5E" w14:paraId="31BAB4B9" w14:textId="77777777" w:rsidTr="00980824">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AE609CF"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74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613386B"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FUSCINA X 25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A684235"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C09CDB"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44E60D6"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DE5E56F" w14:textId="77777777" w:rsidR="00E76602" w:rsidRPr="00CF7B5E" w:rsidRDefault="00E76602" w:rsidP="00980824">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79F982E"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09E1A23"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5DB376" w14:textId="77777777" w:rsidR="00E76602" w:rsidRPr="00CF7B5E" w:rsidRDefault="00E76602" w:rsidP="00980824">
            <w:pPr>
              <w:jc w:val="center"/>
              <w:rPr>
                <w:rFonts w:ascii="Arial" w:hAnsi="Arial" w:cs="Arial"/>
                <w:b/>
                <w:bCs/>
                <w:sz w:val="14"/>
                <w:szCs w:val="14"/>
                <w:lang w:val="es-CO" w:eastAsia="es-CO"/>
              </w:rPr>
            </w:pPr>
          </w:p>
        </w:tc>
      </w:tr>
      <w:tr w:rsidR="00E76602" w:rsidRPr="00CF7B5E" w14:paraId="57FA9895"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B3E49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75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A5638D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HIDROXIDO DE CALCIO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8CFA03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0415CF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97DEB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B483021"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B6B426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CDFFA4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79270B5" w14:textId="77777777" w:rsidR="00E76602" w:rsidRPr="00CF7B5E" w:rsidRDefault="00E76602" w:rsidP="00980824">
            <w:pPr>
              <w:jc w:val="center"/>
              <w:rPr>
                <w:rFonts w:ascii="Arial" w:hAnsi="Arial" w:cs="Arial"/>
                <w:sz w:val="14"/>
                <w:szCs w:val="14"/>
                <w:lang w:val="es-CO" w:eastAsia="es-CO"/>
              </w:rPr>
            </w:pPr>
          </w:p>
        </w:tc>
      </w:tr>
      <w:tr w:rsidR="00E76602" w:rsidRPr="00CF7B5E" w14:paraId="79264148"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3BC7B3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76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0D1080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HIDROXIDO DE AMONIO X 500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E2E2D8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C95F30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MILILITROS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F9942F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5AAB508"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0EFA95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53FE8E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FD713F9" w14:textId="77777777" w:rsidR="00E76602" w:rsidRPr="00CF7B5E" w:rsidRDefault="00E76602" w:rsidP="00980824">
            <w:pPr>
              <w:jc w:val="center"/>
              <w:rPr>
                <w:rFonts w:ascii="Arial" w:hAnsi="Arial" w:cs="Arial"/>
                <w:sz w:val="14"/>
                <w:szCs w:val="14"/>
                <w:lang w:val="es-CO" w:eastAsia="es-CO"/>
              </w:rPr>
            </w:pPr>
          </w:p>
        </w:tc>
      </w:tr>
      <w:tr w:rsidR="00E76602" w:rsidRPr="00CF7B5E" w14:paraId="7C8EC45F"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BA3517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77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379ABE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MUREXIDA X 50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DC5B7E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2D0F1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A85D5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2119BBC"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8905FED"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5BCDED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9BDAC7A" w14:textId="77777777" w:rsidR="00E76602" w:rsidRPr="00CF7B5E" w:rsidRDefault="00E76602" w:rsidP="00980824">
            <w:pPr>
              <w:jc w:val="center"/>
              <w:rPr>
                <w:rFonts w:ascii="Arial" w:hAnsi="Arial" w:cs="Arial"/>
                <w:sz w:val="14"/>
                <w:szCs w:val="14"/>
                <w:lang w:val="es-CO" w:eastAsia="es-CO"/>
              </w:rPr>
            </w:pPr>
          </w:p>
        </w:tc>
      </w:tr>
      <w:tr w:rsidR="00E76602" w:rsidRPr="00CF7B5E" w14:paraId="27855AF7" w14:textId="77777777" w:rsidTr="00980824">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105AB0"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78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A73D43F"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NARANJA DE METILO X 25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8A26B92"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A05B575"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80EEEE5"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FEF932C" w14:textId="77777777" w:rsidR="00E76602" w:rsidRPr="00CF7B5E" w:rsidRDefault="00E76602" w:rsidP="00980824">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4EDB980"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EF25E61"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31BAB3F" w14:textId="77777777" w:rsidR="00E76602" w:rsidRPr="00CF7B5E" w:rsidRDefault="00E76602" w:rsidP="00980824">
            <w:pPr>
              <w:jc w:val="center"/>
              <w:rPr>
                <w:rFonts w:ascii="Arial" w:hAnsi="Arial" w:cs="Arial"/>
                <w:b/>
                <w:bCs/>
                <w:sz w:val="14"/>
                <w:szCs w:val="14"/>
                <w:lang w:val="es-CO" w:eastAsia="es-CO"/>
              </w:rPr>
            </w:pPr>
          </w:p>
        </w:tc>
      </w:tr>
      <w:tr w:rsidR="00E76602" w:rsidRPr="00CF7B5E" w14:paraId="4E448F49"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FF8FB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79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439657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NIHIDRINA X 100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8F5E44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C43B9D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3DF1A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C6B9D0E"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7750DA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09AC61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CAF5B0B" w14:textId="77777777" w:rsidR="00E76602" w:rsidRPr="00CF7B5E" w:rsidRDefault="00E76602" w:rsidP="00980824">
            <w:pPr>
              <w:jc w:val="center"/>
              <w:rPr>
                <w:rFonts w:ascii="Arial" w:hAnsi="Arial" w:cs="Arial"/>
                <w:sz w:val="14"/>
                <w:szCs w:val="14"/>
                <w:lang w:val="es-CO" w:eastAsia="es-CO"/>
              </w:rPr>
            </w:pPr>
          </w:p>
        </w:tc>
      </w:tr>
      <w:tr w:rsidR="00E76602" w:rsidRPr="00CF7B5E" w14:paraId="3E9B18A6"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739B8A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80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C6D2C3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NITRATO DE AMONIOX 250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34716F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4A11A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992EA8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43D5C13"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101FC7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4408BCD"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B3FEE05" w14:textId="77777777" w:rsidR="00E76602" w:rsidRPr="00CF7B5E" w:rsidRDefault="00E76602" w:rsidP="00980824">
            <w:pPr>
              <w:jc w:val="center"/>
              <w:rPr>
                <w:rFonts w:ascii="Arial" w:hAnsi="Arial" w:cs="Arial"/>
                <w:sz w:val="14"/>
                <w:szCs w:val="14"/>
                <w:lang w:val="es-CO" w:eastAsia="es-CO"/>
              </w:rPr>
            </w:pPr>
          </w:p>
        </w:tc>
      </w:tr>
      <w:tr w:rsidR="00E76602" w:rsidRPr="00CF7B5E" w14:paraId="6F7DA192"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0D622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81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F7C82A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NITRATO DE CALCIO</w:t>
            </w:r>
            <w:r>
              <w:rPr>
                <w:rFonts w:ascii="Arial" w:hAnsi="Arial" w:cs="Arial"/>
                <w:sz w:val="14"/>
                <w:szCs w:val="14"/>
                <w:lang w:val="es-CO" w:eastAsia="es-CO"/>
              </w:rPr>
              <w:t xml:space="preserve"> TETRAHIDRATADO</w:t>
            </w:r>
            <w:r w:rsidRPr="00CF7B5E">
              <w:rPr>
                <w:rFonts w:ascii="Arial" w:hAnsi="Arial" w:cs="Arial"/>
                <w:sz w:val="14"/>
                <w:szCs w:val="14"/>
                <w:lang w:val="es-CO" w:eastAsia="es-CO"/>
              </w:rPr>
              <w:t xml:space="preserve">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6AD623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9DA32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E88304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9B2222F"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1D65D0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7BBF4C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0A9DC84" w14:textId="77777777" w:rsidR="00E76602" w:rsidRPr="00CF7B5E" w:rsidRDefault="00E76602" w:rsidP="00980824">
            <w:pPr>
              <w:jc w:val="center"/>
              <w:rPr>
                <w:rFonts w:ascii="Arial" w:hAnsi="Arial" w:cs="Arial"/>
                <w:sz w:val="14"/>
                <w:szCs w:val="14"/>
                <w:lang w:val="es-CO" w:eastAsia="es-CO"/>
              </w:rPr>
            </w:pPr>
          </w:p>
        </w:tc>
      </w:tr>
      <w:tr w:rsidR="00E76602" w:rsidRPr="00CF7B5E" w14:paraId="12BA5175"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AC544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82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B29F38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 xml:space="preserve">NITRATO DE COBRE </w:t>
            </w:r>
            <w:r>
              <w:rPr>
                <w:rFonts w:ascii="Arial" w:hAnsi="Arial" w:cs="Arial"/>
                <w:sz w:val="14"/>
                <w:szCs w:val="14"/>
                <w:lang w:val="es-CO" w:eastAsia="es-CO"/>
              </w:rPr>
              <w:t xml:space="preserve"> TRIHIDRATADOX 5</w:t>
            </w:r>
            <w:r w:rsidRPr="00CF7B5E">
              <w:rPr>
                <w:rFonts w:ascii="Arial" w:hAnsi="Arial" w:cs="Arial"/>
                <w:sz w:val="14"/>
                <w:szCs w:val="14"/>
                <w:lang w:val="es-CO" w:eastAsia="es-CO"/>
              </w:rPr>
              <w:t>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3710DD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2CABA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C0EDA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B69A895"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F75649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5A02C6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CD42C75" w14:textId="77777777" w:rsidR="00E76602" w:rsidRPr="00CF7B5E" w:rsidRDefault="00E76602" w:rsidP="00980824">
            <w:pPr>
              <w:jc w:val="center"/>
              <w:rPr>
                <w:rFonts w:ascii="Arial" w:hAnsi="Arial" w:cs="Arial"/>
                <w:sz w:val="14"/>
                <w:szCs w:val="14"/>
                <w:lang w:val="es-CO" w:eastAsia="es-CO"/>
              </w:rPr>
            </w:pPr>
          </w:p>
        </w:tc>
      </w:tr>
      <w:tr w:rsidR="00E76602" w:rsidRPr="00CF7B5E" w14:paraId="50C7FAC8"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D3BDE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83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62872C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NITRATO DE SODIO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8C7F07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960091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448F8A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E778424"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A154DB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E5444B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DE1B3E" w14:textId="77777777" w:rsidR="00E76602" w:rsidRPr="00CF7B5E" w:rsidRDefault="00E76602" w:rsidP="00980824">
            <w:pPr>
              <w:jc w:val="center"/>
              <w:rPr>
                <w:rFonts w:ascii="Arial" w:hAnsi="Arial" w:cs="Arial"/>
                <w:sz w:val="14"/>
                <w:szCs w:val="14"/>
                <w:lang w:val="es-CO" w:eastAsia="es-CO"/>
              </w:rPr>
            </w:pPr>
          </w:p>
        </w:tc>
      </w:tr>
      <w:tr w:rsidR="00E76602" w:rsidRPr="00CF7B5E" w14:paraId="2C2BCB06"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EC9BA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lastRenderedPageBreak/>
              <w:t>84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A1C3D1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NITROPRUSIATO DE SODIO X 100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85FA87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CFB22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F26DD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96CAB9F"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900B66D"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B633EE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970EC72" w14:textId="77777777" w:rsidR="00E76602" w:rsidRPr="00CF7B5E" w:rsidRDefault="00E76602" w:rsidP="00980824">
            <w:pPr>
              <w:jc w:val="center"/>
              <w:rPr>
                <w:rFonts w:ascii="Arial" w:hAnsi="Arial" w:cs="Arial"/>
                <w:sz w:val="14"/>
                <w:szCs w:val="14"/>
                <w:lang w:val="es-CO" w:eastAsia="es-CO"/>
              </w:rPr>
            </w:pPr>
          </w:p>
        </w:tc>
      </w:tr>
      <w:tr w:rsidR="00E76602" w:rsidRPr="00CF7B5E" w14:paraId="4924E902"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18777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85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0AB618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 xml:space="preserve">ORCEINA X </w:t>
            </w:r>
            <w:r>
              <w:rPr>
                <w:rFonts w:ascii="Arial" w:hAnsi="Arial" w:cs="Arial"/>
                <w:sz w:val="14"/>
                <w:szCs w:val="14"/>
                <w:lang w:val="es-CO" w:eastAsia="es-CO"/>
              </w:rPr>
              <w:t>25</w:t>
            </w:r>
            <w:r w:rsidRPr="00CF7B5E">
              <w:rPr>
                <w:rFonts w:ascii="Arial" w:hAnsi="Arial" w:cs="Arial"/>
                <w:sz w:val="14"/>
                <w:szCs w:val="14"/>
                <w:lang w:val="es-CO" w:eastAsia="es-CO"/>
              </w:rPr>
              <w:t xml:space="preserve">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9CA31D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CE6FA3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41A0C9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661B2F5"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D1B1A0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3C23AC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D560C5B" w14:textId="77777777" w:rsidR="00E76602" w:rsidRPr="00CF7B5E" w:rsidRDefault="00E76602" w:rsidP="00980824">
            <w:pPr>
              <w:jc w:val="center"/>
              <w:rPr>
                <w:rFonts w:ascii="Arial" w:hAnsi="Arial" w:cs="Arial"/>
                <w:sz w:val="14"/>
                <w:szCs w:val="14"/>
                <w:lang w:val="es-CO" w:eastAsia="es-CO"/>
              </w:rPr>
            </w:pPr>
          </w:p>
        </w:tc>
      </w:tr>
      <w:tr w:rsidR="00E76602" w:rsidRPr="00CF7B5E" w14:paraId="7552537D"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0BC56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86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6A195F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OXALATO DE POTASIO X 250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00283A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B82CCC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3F7DAD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69277EB"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C0F2CB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D343B9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7DF8732" w14:textId="77777777" w:rsidR="00E76602" w:rsidRPr="00CF7B5E" w:rsidRDefault="00E76602" w:rsidP="00980824">
            <w:pPr>
              <w:jc w:val="center"/>
              <w:rPr>
                <w:rFonts w:ascii="Arial" w:hAnsi="Arial" w:cs="Arial"/>
                <w:sz w:val="14"/>
                <w:szCs w:val="14"/>
                <w:lang w:val="es-CO" w:eastAsia="es-CO"/>
              </w:rPr>
            </w:pPr>
          </w:p>
        </w:tc>
      </w:tr>
      <w:tr w:rsidR="00E76602" w:rsidRPr="00CF7B5E" w14:paraId="29FB172A"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259E9C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87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E6B665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TERBUTANOL X 250 ML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942F89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47ADF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E9D95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F4394B4"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EAC9CED"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F0CFA4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FEA48E4" w14:textId="77777777" w:rsidR="00E76602" w:rsidRPr="00CF7B5E" w:rsidRDefault="00E76602" w:rsidP="00980824">
            <w:pPr>
              <w:jc w:val="center"/>
              <w:rPr>
                <w:rFonts w:ascii="Arial" w:hAnsi="Arial" w:cs="Arial"/>
                <w:sz w:val="14"/>
                <w:szCs w:val="14"/>
                <w:lang w:val="es-CO" w:eastAsia="es-CO"/>
              </w:rPr>
            </w:pPr>
          </w:p>
        </w:tc>
      </w:tr>
      <w:tr w:rsidR="00E76602" w:rsidRPr="00CF7B5E" w14:paraId="56A6FC94" w14:textId="77777777" w:rsidTr="00980824">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0B472E9"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88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5A92784"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REACTIVO DE FEHLING A X 1000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55DC8C0"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EB2066"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C46E12A"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638E8B1" w14:textId="77777777" w:rsidR="00E76602" w:rsidRPr="00CF7B5E" w:rsidRDefault="00E76602" w:rsidP="00980824">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0439F5F"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D45EDE2"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EC3BFEF" w14:textId="77777777" w:rsidR="00E76602" w:rsidRPr="00CF7B5E" w:rsidRDefault="00E76602" w:rsidP="00980824">
            <w:pPr>
              <w:jc w:val="center"/>
              <w:rPr>
                <w:rFonts w:ascii="Arial" w:hAnsi="Arial" w:cs="Arial"/>
                <w:b/>
                <w:bCs/>
                <w:sz w:val="14"/>
                <w:szCs w:val="14"/>
                <w:lang w:val="es-CO" w:eastAsia="es-CO"/>
              </w:rPr>
            </w:pPr>
          </w:p>
        </w:tc>
      </w:tr>
      <w:tr w:rsidR="00E76602" w:rsidRPr="00CF7B5E" w14:paraId="7772FAEC" w14:textId="77777777" w:rsidTr="00980824">
        <w:trPr>
          <w:trHeight w:val="6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F34A1EA" w14:textId="77777777" w:rsidR="00E76602" w:rsidRPr="00CF7B5E" w:rsidRDefault="00E76602" w:rsidP="00980824">
            <w:pPr>
              <w:jc w:val="center"/>
              <w:rPr>
                <w:rFonts w:ascii="Arial" w:hAnsi="Arial" w:cs="Arial"/>
                <w:b/>
                <w:bCs/>
                <w:sz w:val="14"/>
                <w:szCs w:val="14"/>
                <w:lang w:val="es-CO" w:eastAsia="es-CO"/>
              </w:rPr>
            </w:pPr>
            <w:r w:rsidRPr="00CF7B5E">
              <w:rPr>
                <w:rFonts w:ascii="Arial" w:hAnsi="Arial" w:cs="Arial"/>
                <w:b/>
                <w:bCs/>
                <w:sz w:val="14"/>
                <w:szCs w:val="14"/>
                <w:lang w:val="es-CO" w:eastAsia="es-CO"/>
              </w:rPr>
              <w:t>89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1347A49"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REACTIVO DE FEHLING B X 1000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543E1B0"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8360C5C"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C84E82F" w14:textId="77777777" w:rsidR="00E76602" w:rsidRPr="00CF7B5E" w:rsidRDefault="00E76602" w:rsidP="00980824">
            <w:pPr>
              <w:jc w:val="center"/>
              <w:rPr>
                <w:rFonts w:ascii="Arial" w:hAnsi="Arial" w:cs="Arial"/>
                <w:bCs/>
                <w:sz w:val="14"/>
                <w:szCs w:val="14"/>
                <w:lang w:val="es-CO" w:eastAsia="es-CO"/>
              </w:rPr>
            </w:pPr>
            <w:r w:rsidRPr="00CF7B5E">
              <w:rPr>
                <w:rFonts w:ascii="Arial" w:hAnsi="Arial" w:cs="Arial"/>
                <w:bCs/>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1CC26D8" w14:textId="77777777" w:rsidR="00E76602" w:rsidRPr="00CF7B5E" w:rsidRDefault="00E76602" w:rsidP="00980824">
            <w:pPr>
              <w:jc w:val="center"/>
              <w:rPr>
                <w:rFonts w:ascii="Arial" w:hAnsi="Arial" w:cs="Arial"/>
                <w:bCs/>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FFB0928"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9B1174" w14:textId="77777777" w:rsidR="00E76602" w:rsidRPr="00CF7B5E" w:rsidRDefault="00E76602" w:rsidP="00980824">
            <w:pPr>
              <w:jc w:val="center"/>
              <w:rPr>
                <w:rFonts w:ascii="Arial" w:hAnsi="Arial" w:cs="Arial"/>
                <w:b/>
                <w:bCs/>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3F98BBF" w14:textId="77777777" w:rsidR="00E76602" w:rsidRPr="00CF7B5E" w:rsidRDefault="00E76602" w:rsidP="00980824">
            <w:pPr>
              <w:jc w:val="center"/>
              <w:rPr>
                <w:rFonts w:ascii="Arial" w:hAnsi="Arial" w:cs="Arial"/>
                <w:b/>
                <w:bCs/>
                <w:sz w:val="14"/>
                <w:szCs w:val="14"/>
                <w:lang w:val="es-CO" w:eastAsia="es-CO"/>
              </w:rPr>
            </w:pPr>
          </w:p>
        </w:tc>
      </w:tr>
      <w:tr w:rsidR="00E76602" w:rsidRPr="00CF7B5E" w14:paraId="08CC7872"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11161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90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78928A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 xml:space="preserve">RESORCINOL POR </w:t>
            </w:r>
            <w:r>
              <w:rPr>
                <w:rFonts w:ascii="Arial" w:hAnsi="Arial" w:cs="Arial"/>
                <w:sz w:val="14"/>
                <w:szCs w:val="14"/>
                <w:lang w:val="es-CO" w:eastAsia="es-CO"/>
              </w:rPr>
              <w:t>100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3E86BC6" w14:textId="77777777" w:rsidR="00E76602" w:rsidRPr="00CF7B5E" w:rsidRDefault="00E76602" w:rsidP="00980824">
            <w:pPr>
              <w:jc w:val="center"/>
              <w:rPr>
                <w:rFonts w:ascii="Arial" w:hAnsi="Arial" w:cs="Arial"/>
                <w:sz w:val="14"/>
                <w:szCs w:val="14"/>
                <w:lang w:val="es-CO" w:eastAsia="es-CO"/>
              </w:rPr>
            </w:pPr>
            <w:r>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7B691D" w14:textId="77777777" w:rsidR="00E76602" w:rsidRPr="00CF7B5E" w:rsidRDefault="00E76602" w:rsidP="00980824">
            <w:pPr>
              <w:jc w:val="center"/>
              <w:rPr>
                <w:rFonts w:ascii="Arial" w:hAnsi="Arial" w:cs="Arial"/>
                <w:sz w:val="14"/>
                <w:szCs w:val="14"/>
                <w:lang w:val="es-CO" w:eastAsia="es-CO"/>
              </w:rPr>
            </w:pPr>
            <w:r>
              <w:rPr>
                <w:rFonts w:ascii="Arial" w:hAnsi="Arial" w:cs="Arial"/>
                <w:bCs/>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77C63B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A0B1A35"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6F9473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42DA1E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5AA13F6" w14:textId="77777777" w:rsidR="00E76602" w:rsidRPr="00CF7B5E" w:rsidRDefault="00E76602" w:rsidP="00980824">
            <w:pPr>
              <w:jc w:val="center"/>
              <w:rPr>
                <w:rFonts w:ascii="Arial" w:hAnsi="Arial" w:cs="Arial"/>
                <w:sz w:val="14"/>
                <w:szCs w:val="14"/>
                <w:lang w:val="es-CO" w:eastAsia="es-CO"/>
              </w:rPr>
            </w:pPr>
          </w:p>
        </w:tc>
      </w:tr>
      <w:tr w:rsidR="00E76602" w:rsidRPr="00CF7B5E" w14:paraId="655EF137"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7356A1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91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7346C98" w14:textId="77777777" w:rsidR="00E76602" w:rsidRPr="00CF7B5E" w:rsidRDefault="00E76602" w:rsidP="00980824">
            <w:pPr>
              <w:jc w:val="center"/>
              <w:rPr>
                <w:rFonts w:ascii="Arial" w:hAnsi="Arial" w:cs="Arial"/>
                <w:sz w:val="14"/>
                <w:szCs w:val="14"/>
                <w:lang w:val="es-CO" w:eastAsia="es-CO"/>
              </w:rPr>
            </w:pPr>
            <w:r>
              <w:rPr>
                <w:rFonts w:ascii="Arial" w:hAnsi="Arial" w:cs="Arial"/>
                <w:sz w:val="14"/>
                <w:szCs w:val="14"/>
                <w:lang w:val="es-CO" w:eastAsia="es-CO"/>
              </w:rPr>
              <w:t>2,4-DINITROFENILHIDRACINA</w:t>
            </w:r>
            <w:r w:rsidRPr="00CF7B5E">
              <w:rPr>
                <w:rFonts w:ascii="Arial" w:hAnsi="Arial" w:cs="Arial"/>
                <w:sz w:val="14"/>
                <w:szCs w:val="14"/>
                <w:lang w:val="es-CO" w:eastAsia="es-CO"/>
              </w:rPr>
              <w:t xml:space="preserve"> X </w:t>
            </w:r>
            <w:r>
              <w:rPr>
                <w:rFonts w:ascii="Arial" w:hAnsi="Arial" w:cs="Arial"/>
                <w:sz w:val="14"/>
                <w:szCs w:val="14"/>
                <w:lang w:val="es-CO" w:eastAsia="es-CO"/>
              </w:rPr>
              <w:t>25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136D47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F80C8F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AAB9F3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5083DB9"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834D14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D4C656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6DC1D5B" w14:textId="77777777" w:rsidR="00E76602" w:rsidRPr="00CF7B5E" w:rsidRDefault="00E76602" w:rsidP="00980824">
            <w:pPr>
              <w:jc w:val="center"/>
              <w:rPr>
                <w:rFonts w:ascii="Arial" w:hAnsi="Arial" w:cs="Arial"/>
                <w:sz w:val="14"/>
                <w:szCs w:val="14"/>
                <w:lang w:val="es-CO" w:eastAsia="es-CO"/>
              </w:rPr>
            </w:pPr>
          </w:p>
        </w:tc>
      </w:tr>
      <w:tr w:rsidR="00E76602" w:rsidRPr="00CF7B5E" w14:paraId="4A6A12A0"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658BDE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92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57AD2A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PARAFINA X 500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3EF912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89F77A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BD30C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D045113"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9A7347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E95C9D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36E52C4" w14:textId="77777777" w:rsidR="00E76602" w:rsidRPr="00CF7B5E" w:rsidRDefault="00E76602" w:rsidP="00980824">
            <w:pPr>
              <w:jc w:val="center"/>
              <w:rPr>
                <w:rFonts w:ascii="Arial" w:hAnsi="Arial" w:cs="Arial"/>
                <w:sz w:val="14"/>
                <w:szCs w:val="14"/>
                <w:lang w:val="es-CO" w:eastAsia="es-CO"/>
              </w:rPr>
            </w:pPr>
          </w:p>
        </w:tc>
      </w:tr>
      <w:tr w:rsidR="00E76602" w:rsidRPr="00CF7B5E" w14:paraId="08452C80"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5973C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93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CBB18C5" w14:textId="77777777" w:rsidR="00E76602" w:rsidRPr="00CF7B5E" w:rsidRDefault="00E76602" w:rsidP="00980824">
            <w:pPr>
              <w:jc w:val="center"/>
              <w:rPr>
                <w:rFonts w:ascii="Arial" w:hAnsi="Arial" w:cs="Arial"/>
                <w:sz w:val="14"/>
                <w:szCs w:val="14"/>
                <w:lang w:val="es-CO" w:eastAsia="es-CO"/>
              </w:rPr>
            </w:pPr>
            <w:r>
              <w:rPr>
                <w:rFonts w:ascii="Arial" w:hAnsi="Arial" w:cs="Arial"/>
                <w:sz w:val="14"/>
                <w:szCs w:val="14"/>
                <w:lang w:val="es-CO" w:eastAsia="es-CO"/>
              </w:rPr>
              <w:t>SUDAN III X 25 GR</w:t>
            </w:r>
            <w:r w:rsidRPr="00CF7B5E">
              <w:rPr>
                <w:rFonts w:ascii="Arial" w:hAnsi="Arial" w:cs="Arial"/>
                <w:sz w:val="14"/>
                <w:szCs w:val="14"/>
                <w:lang w:val="es-CO" w:eastAsia="es-CO"/>
              </w:rPr>
              <w:t>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0B20CF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9A9346E" w14:textId="77777777" w:rsidR="00E76602" w:rsidRPr="00CF7B5E" w:rsidRDefault="00E76602" w:rsidP="00980824">
            <w:pPr>
              <w:jc w:val="center"/>
              <w:rPr>
                <w:rFonts w:ascii="Arial" w:hAnsi="Arial" w:cs="Arial"/>
                <w:sz w:val="14"/>
                <w:szCs w:val="14"/>
                <w:lang w:val="es-CO" w:eastAsia="es-CO"/>
              </w:rPr>
            </w:pPr>
            <w:r>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4D36B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C396472"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0CF525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C95AC4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4FF7C01" w14:textId="77777777" w:rsidR="00E76602" w:rsidRPr="00CF7B5E" w:rsidRDefault="00E76602" w:rsidP="00980824">
            <w:pPr>
              <w:jc w:val="center"/>
              <w:rPr>
                <w:rFonts w:ascii="Arial" w:hAnsi="Arial" w:cs="Arial"/>
                <w:sz w:val="14"/>
                <w:szCs w:val="14"/>
                <w:lang w:val="es-CO" w:eastAsia="es-CO"/>
              </w:rPr>
            </w:pPr>
          </w:p>
        </w:tc>
      </w:tr>
      <w:tr w:rsidR="00E76602" w:rsidRPr="00CF7B5E" w14:paraId="7D951AC2"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C8E0F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94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56B8C5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SULFATO DE PLATA X 100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9F2F3C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87F699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02C49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43B81B6"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9EBDBD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85D8DD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8173691" w14:textId="77777777" w:rsidR="00E76602" w:rsidRPr="00CF7B5E" w:rsidRDefault="00E76602" w:rsidP="00980824">
            <w:pPr>
              <w:jc w:val="center"/>
              <w:rPr>
                <w:rFonts w:ascii="Arial" w:hAnsi="Arial" w:cs="Arial"/>
                <w:sz w:val="14"/>
                <w:szCs w:val="14"/>
                <w:lang w:val="es-CO" w:eastAsia="es-CO"/>
              </w:rPr>
            </w:pPr>
          </w:p>
        </w:tc>
      </w:tr>
      <w:tr w:rsidR="00E76602" w:rsidRPr="00CF7B5E" w14:paraId="65F2DDB2"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308C9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95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D8F8B4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SULFATO DE CALCIO X 500 GMS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6DDE7C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11626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7F8201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4F31D8B"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DC1308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76F1BA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C85D96B" w14:textId="77777777" w:rsidR="00E76602" w:rsidRPr="00CF7B5E" w:rsidRDefault="00E76602" w:rsidP="00980824">
            <w:pPr>
              <w:jc w:val="center"/>
              <w:rPr>
                <w:rFonts w:ascii="Arial" w:hAnsi="Arial" w:cs="Arial"/>
                <w:sz w:val="14"/>
                <w:szCs w:val="14"/>
                <w:lang w:val="es-CO" w:eastAsia="es-CO"/>
              </w:rPr>
            </w:pPr>
          </w:p>
        </w:tc>
      </w:tr>
      <w:tr w:rsidR="00E76602" w:rsidRPr="00CF7B5E" w14:paraId="494253D5"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12FF15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96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74B9F1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WRIGHT  X 500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B22ACB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C49ACC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175E0C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23DED25"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CBF61A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125EB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C91548" w14:textId="77777777" w:rsidR="00E76602" w:rsidRPr="00CF7B5E" w:rsidRDefault="00E76602" w:rsidP="00980824">
            <w:pPr>
              <w:jc w:val="center"/>
              <w:rPr>
                <w:rFonts w:ascii="Arial" w:hAnsi="Arial" w:cs="Arial"/>
                <w:sz w:val="14"/>
                <w:szCs w:val="14"/>
                <w:lang w:val="es-CO" w:eastAsia="es-CO"/>
              </w:rPr>
            </w:pPr>
          </w:p>
        </w:tc>
      </w:tr>
      <w:tr w:rsidR="00E76602" w:rsidRPr="00CF7B5E" w14:paraId="064A4832"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96E2C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97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786C25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ACETATO DE ETILO, REACTIVO ANALÍTICO POR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7D93E9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4441F2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46BAFE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248D6A3"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F5F064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B7FB9B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E03791E" w14:textId="77777777" w:rsidR="00E76602" w:rsidRPr="00CF7B5E" w:rsidRDefault="00E76602" w:rsidP="00980824">
            <w:pPr>
              <w:jc w:val="center"/>
              <w:rPr>
                <w:rFonts w:ascii="Arial" w:hAnsi="Arial" w:cs="Arial"/>
                <w:sz w:val="14"/>
                <w:szCs w:val="14"/>
                <w:lang w:val="es-CO" w:eastAsia="es-CO"/>
              </w:rPr>
            </w:pPr>
          </w:p>
        </w:tc>
      </w:tr>
      <w:tr w:rsidR="00E76602" w:rsidRPr="00CF7B5E" w14:paraId="141E0703"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C066E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98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238835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 xml:space="preserve">AMARILLO DE ALIZARINA, REACTIVO ANALÍTICO POR </w:t>
            </w:r>
            <w:r>
              <w:rPr>
                <w:rFonts w:ascii="Arial" w:hAnsi="Arial" w:cs="Arial"/>
                <w:sz w:val="14"/>
                <w:szCs w:val="14"/>
                <w:lang w:val="es-CO" w:eastAsia="es-CO"/>
              </w:rPr>
              <w:t xml:space="preserve">25 </w:t>
            </w:r>
            <w:r w:rsidRPr="00CF7B5E">
              <w:rPr>
                <w:rFonts w:ascii="Arial" w:hAnsi="Arial" w:cs="Arial"/>
                <w:sz w:val="14"/>
                <w:szCs w:val="14"/>
                <w:lang w:val="es-CO" w:eastAsia="es-CO"/>
              </w:rPr>
              <w:t>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D14394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BE68FD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2921B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FFF57EC"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1DCEEE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3C5B24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254A3D5" w14:textId="77777777" w:rsidR="00E76602" w:rsidRPr="00CF7B5E" w:rsidRDefault="00E76602" w:rsidP="00980824">
            <w:pPr>
              <w:jc w:val="center"/>
              <w:rPr>
                <w:rFonts w:ascii="Arial" w:hAnsi="Arial" w:cs="Arial"/>
                <w:sz w:val="14"/>
                <w:szCs w:val="14"/>
                <w:lang w:val="es-CO" w:eastAsia="es-CO"/>
              </w:rPr>
            </w:pPr>
          </w:p>
        </w:tc>
      </w:tr>
      <w:tr w:rsidR="00E76602" w:rsidRPr="00CF7B5E" w14:paraId="697AF6B0"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EFFAF6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99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1F87D1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ADENINA, REACTIVO ANALÍTICO POR 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4E405E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AC2E58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1ED376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4723FF4"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E0C6AE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D6EE68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28EC07A" w14:textId="77777777" w:rsidR="00E76602" w:rsidRPr="00CF7B5E" w:rsidRDefault="00E76602" w:rsidP="00980824">
            <w:pPr>
              <w:jc w:val="center"/>
              <w:rPr>
                <w:rFonts w:ascii="Arial" w:hAnsi="Arial" w:cs="Arial"/>
                <w:sz w:val="14"/>
                <w:szCs w:val="14"/>
                <w:lang w:val="es-CO" w:eastAsia="es-CO"/>
              </w:rPr>
            </w:pPr>
          </w:p>
        </w:tc>
      </w:tr>
      <w:tr w:rsidR="00E76602" w:rsidRPr="00CF7B5E" w14:paraId="59C34B7C"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D56AD3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100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13F99F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w:t>
            </w:r>
            <w:r>
              <w:rPr>
                <w:rFonts w:ascii="Arial" w:hAnsi="Arial" w:cs="Arial"/>
                <w:sz w:val="14"/>
                <w:szCs w:val="14"/>
                <w:lang w:val="es-CO" w:eastAsia="es-CO"/>
              </w:rPr>
              <w:t>IDO CARMINICO</w:t>
            </w:r>
            <w:r w:rsidRPr="00CF7B5E">
              <w:rPr>
                <w:rFonts w:ascii="Arial" w:hAnsi="Arial" w:cs="Arial"/>
                <w:sz w:val="14"/>
                <w:szCs w:val="14"/>
                <w:lang w:val="es-CO" w:eastAsia="es-CO"/>
              </w:rPr>
              <w:t xml:space="preserve">, REACTIVO ANALÍTICO POR </w:t>
            </w:r>
            <w:r>
              <w:rPr>
                <w:rFonts w:ascii="Arial" w:hAnsi="Arial" w:cs="Arial"/>
                <w:sz w:val="14"/>
                <w:szCs w:val="14"/>
                <w:lang w:val="es-CO" w:eastAsia="es-CO"/>
              </w:rPr>
              <w:t>5</w:t>
            </w:r>
            <w:r w:rsidRPr="00CF7B5E">
              <w:rPr>
                <w:rFonts w:ascii="Arial" w:hAnsi="Arial" w:cs="Arial"/>
                <w:sz w:val="14"/>
                <w:szCs w:val="14"/>
                <w:lang w:val="es-CO" w:eastAsia="es-CO"/>
              </w:rPr>
              <w:t xml:space="preserve">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002EFDA" w14:textId="77777777" w:rsidR="00E76602" w:rsidRPr="00CF7B5E" w:rsidRDefault="00E76602" w:rsidP="00980824">
            <w:pPr>
              <w:jc w:val="center"/>
              <w:rPr>
                <w:rFonts w:ascii="Arial" w:hAnsi="Arial" w:cs="Arial"/>
                <w:sz w:val="14"/>
                <w:szCs w:val="14"/>
                <w:lang w:val="es-CO" w:eastAsia="es-CO"/>
              </w:rPr>
            </w:pPr>
            <w:r>
              <w:rPr>
                <w:rFonts w:ascii="Arial" w:hAnsi="Arial" w:cs="Arial"/>
                <w:sz w:val="14"/>
                <w:szCs w:val="14"/>
                <w:lang w:val="es-CO" w:eastAsia="es-CO"/>
              </w:rPr>
              <w:t>3</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BB8448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72AC49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EC3C584"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77D46C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C11E50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58C7DCF" w14:textId="77777777" w:rsidR="00E76602" w:rsidRPr="00CF7B5E" w:rsidRDefault="00E76602" w:rsidP="00980824">
            <w:pPr>
              <w:jc w:val="center"/>
              <w:rPr>
                <w:rFonts w:ascii="Arial" w:hAnsi="Arial" w:cs="Arial"/>
                <w:sz w:val="14"/>
                <w:szCs w:val="14"/>
                <w:lang w:val="es-CO" w:eastAsia="es-CO"/>
              </w:rPr>
            </w:pPr>
          </w:p>
        </w:tc>
      </w:tr>
      <w:tr w:rsidR="00E76602" w:rsidRPr="00CF7B5E" w14:paraId="0247533A"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433B35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101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E7485B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ALUMINIO CLORURO</w:t>
            </w:r>
            <w:r>
              <w:rPr>
                <w:rFonts w:ascii="Arial" w:hAnsi="Arial" w:cs="Arial"/>
                <w:sz w:val="14"/>
                <w:szCs w:val="14"/>
                <w:lang w:val="es-CO" w:eastAsia="es-CO"/>
              </w:rPr>
              <w:t xml:space="preserve"> ANHIDRO</w:t>
            </w:r>
            <w:r w:rsidRPr="00CF7B5E">
              <w:rPr>
                <w:rFonts w:ascii="Arial" w:hAnsi="Arial" w:cs="Arial"/>
                <w:sz w:val="14"/>
                <w:szCs w:val="14"/>
                <w:lang w:val="es-CO" w:eastAsia="es-CO"/>
              </w:rPr>
              <w:t>, REACTIVO ANALÍTICO POR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739DD2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1E4D7D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3903F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D59B854"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6013EB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8CECD6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0AB2F6E" w14:textId="77777777" w:rsidR="00E76602" w:rsidRPr="00CF7B5E" w:rsidRDefault="00E76602" w:rsidP="00980824">
            <w:pPr>
              <w:jc w:val="center"/>
              <w:rPr>
                <w:rFonts w:ascii="Arial" w:hAnsi="Arial" w:cs="Arial"/>
                <w:sz w:val="14"/>
                <w:szCs w:val="14"/>
                <w:lang w:val="es-CO" w:eastAsia="es-CO"/>
              </w:rPr>
            </w:pPr>
          </w:p>
        </w:tc>
      </w:tr>
      <w:tr w:rsidR="00E76602" w:rsidRPr="00CF7B5E" w14:paraId="290C4852"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550776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102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B010E5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AZUL DI TRIPAN, REACTIVO ANALÍTICO POR 25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28F4C3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E6B2B2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633CE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A252E22"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F67A6B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672B40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97282AF" w14:textId="77777777" w:rsidR="00E76602" w:rsidRPr="00CF7B5E" w:rsidRDefault="00E76602" w:rsidP="00980824">
            <w:pPr>
              <w:jc w:val="center"/>
              <w:rPr>
                <w:rFonts w:ascii="Arial" w:hAnsi="Arial" w:cs="Arial"/>
                <w:sz w:val="14"/>
                <w:szCs w:val="14"/>
                <w:lang w:val="es-CO" w:eastAsia="es-CO"/>
              </w:rPr>
            </w:pPr>
          </w:p>
        </w:tc>
      </w:tr>
      <w:tr w:rsidR="00E76602" w:rsidRPr="00CF7B5E" w14:paraId="337704E6"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3F35F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103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F067689" w14:textId="77777777" w:rsidR="00E76602" w:rsidRPr="00CF7B5E" w:rsidRDefault="00E76602" w:rsidP="00980824">
            <w:pPr>
              <w:jc w:val="center"/>
              <w:rPr>
                <w:rFonts w:ascii="Arial" w:hAnsi="Arial" w:cs="Arial"/>
                <w:sz w:val="14"/>
                <w:szCs w:val="14"/>
                <w:lang w:val="es-CO" w:eastAsia="es-CO"/>
              </w:rPr>
            </w:pPr>
            <w:r>
              <w:rPr>
                <w:rFonts w:ascii="Arial" w:hAnsi="Arial" w:cs="Arial"/>
                <w:sz w:val="14"/>
                <w:szCs w:val="14"/>
                <w:lang w:val="es-CO" w:eastAsia="es-CO"/>
              </w:rPr>
              <w:t>VERDE</w:t>
            </w:r>
            <w:r w:rsidRPr="00CF7B5E">
              <w:rPr>
                <w:rFonts w:ascii="Arial" w:hAnsi="Arial" w:cs="Arial"/>
                <w:sz w:val="14"/>
                <w:szCs w:val="14"/>
                <w:lang w:val="es-CO" w:eastAsia="es-CO"/>
              </w:rPr>
              <w:t xml:space="preserve"> DE BROMOCRESOL, REACTIVO ANALÍTICO POR 10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5FE40E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60BF32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37BB28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B7BAD18"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2AC4E5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745D9D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DC2C11A" w14:textId="77777777" w:rsidR="00E76602" w:rsidRPr="00CF7B5E" w:rsidRDefault="00E76602" w:rsidP="00980824">
            <w:pPr>
              <w:jc w:val="center"/>
              <w:rPr>
                <w:rFonts w:ascii="Arial" w:hAnsi="Arial" w:cs="Arial"/>
                <w:sz w:val="14"/>
                <w:szCs w:val="14"/>
                <w:lang w:val="es-CO" w:eastAsia="es-CO"/>
              </w:rPr>
            </w:pPr>
          </w:p>
        </w:tc>
      </w:tr>
      <w:tr w:rsidR="00E76602" w:rsidRPr="00CF7B5E" w14:paraId="686CED52"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03A82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104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F5777C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BROMURO DE CETIL-TRIMETILAMONIO BROMURO X 100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99BC8D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73CF7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DEBFF3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1ABF1FF"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C6FA2D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1C819A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48E0BF1" w14:textId="77777777" w:rsidR="00E76602" w:rsidRPr="00CF7B5E" w:rsidRDefault="00E76602" w:rsidP="00980824">
            <w:pPr>
              <w:jc w:val="center"/>
              <w:rPr>
                <w:rFonts w:ascii="Arial" w:hAnsi="Arial" w:cs="Arial"/>
                <w:sz w:val="14"/>
                <w:szCs w:val="14"/>
                <w:lang w:val="es-CO" w:eastAsia="es-CO"/>
              </w:rPr>
            </w:pPr>
          </w:p>
        </w:tc>
      </w:tr>
      <w:tr w:rsidR="00E76602" w:rsidRPr="00CF7B5E" w14:paraId="67A6A300"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D95BA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105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E9DC89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CALCIO CARBURO,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626430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4E5E6C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2D2BFC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A13EF5C"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9D293D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E7F26E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F05414A" w14:textId="77777777" w:rsidR="00E76602" w:rsidRPr="00CF7B5E" w:rsidRDefault="00E76602" w:rsidP="00980824">
            <w:pPr>
              <w:jc w:val="center"/>
              <w:rPr>
                <w:rFonts w:ascii="Arial" w:hAnsi="Arial" w:cs="Arial"/>
                <w:sz w:val="14"/>
                <w:szCs w:val="14"/>
                <w:lang w:val="es-CO" w:eastAsia="es-CO"/>
              </w:rPr>
            </w:pPr>
          </w:p>
        </w:tc>
      </w:tr>
      <w:tr w:rsidR="00E76602" w:rsidRPr="00CF7B5E" w14:paraId="25587162"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C81F2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106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E5FE11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CLORURO DE N-BUTILO, REACTIVO ANALÍTICO POR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F4A81E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8653E6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17A89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9ABAB62"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9DA921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1242F4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435F72F" w14:textId="77777777" w:rsidR="00E76602" w:rsidRPr="00CF7B5E" w:rsidRDefault="00E76602" w:rsidP="00980824">
            <w:pPr>
              <w:jc w:val="center"/>
              <w:rPr>
                <w:rFonts w:ascii="Arial" w:hAnsi="Arial" w:cs="Arial"/>
                <w:sz w:val="14"/>
                <w:szCs w:val="14"/>
                <w:lang w:val="es-CO" w:eastAsia="es-CO"/>
              </w:rPr>
            </w:pPr>
          </w:p>
        </w:tc>
      </w:tr>
      <w:tr w:rsidR="00E76602" w:rsidRPr="00CF7B5E" w14:paraId="5253206D"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D0295F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107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740FF7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COBALTO</w:t>
            </w:r>
            <w:r>
              <w:rPr>
                <w:rFonts w:ascii="Arial" w:hAnsi="Arial" w:cs="Arial"/>
                <w:sz w:val="14"/>
                <w:szCs w:val="14"/>
                <w:lang w:val="es-CO" w:eastAsia="es-CO"/>
              </w:rPr>
              <w:t>(II)</w:t>
            </w:r>
            <w:r w:rsidRPr="00CF7B5E">
              <w:rPr>
                <w:rFonts w:ascii="Arial" w:hAnsi="Arial" w:cs="Arial"/>
                <w:sz w:val="14"/>
                <w:szCs w:val="14"/>
                <w:lang w:val="es-CO" w:eastAsia="es-CO"/>
              </w:rPr>
              <w:t xml:space="preserve"> CLORURO</w:t>
            </w:r>
            <w:r>
              <w:rPr>
                <w:rFonts w:ascii="Arial" w:hAnsi="Arial" w:cs="Arial"/>
                <w:sz w:val="14"/>
                <w:szCs w:val="14"/>
                <w:lang w:val="es-CO" w:eastAsia="es-CO"/>
              </w:rPr>
              <w:t xml:space="preserve"> ANHIDRO</w:t>
            </w:r>
            <w:r w:rsidRPr="00CF7B5E">
              <w:rPr>
                <w:rFonts w:ascii="Arial" w:hAnsi="Arial" w:cs="Arial"/>
                <w:sz w:val="14"/>
                <w:szCs w:val="14"/>
                <w:lang w:val="es-CO" w:eastAsia="es-CO"/>
              </w:rPr>
              <w:t>,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3969D4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41B92A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D66B9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CEB1012"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0D4588F"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D5638F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FD465D3" w14:textId="77777777" w:rsidR="00E76602" w:rsidRPr="00CF7B5E" w:rsidRDefault="00E76602" w:rsidP="00980824">
            <w:pPr>
              <w:jc w:val="center"/>
              <w:rPr>
                <w:rFonts w:ascii="Arial" w:hAnsi="Arial" w:cs="Arial"/>
                <w:sz w:val="14"/>
                <w:szCs w:val="14"/>
                <w:lang w:val="es-CO" w:eastAsia="es-CO"/>
              </w:rPr>
            </w:pPr>
          </w:p>
        </w:tc>
      </w:tr>
      <w:tr w:rsidR="00E76602" w:rsidRPr="00CF7B5E" w14:paraId="4F795D96"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0FC81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lastRenderedPageBreak/>
              <w:t>108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A7C1A0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COBRE ÓXIDO,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5FF928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8A514E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020472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155629B"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3B48ED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0D82F8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0A47069" w14:textId="77777777" w:rsidR="00E76602" w:rsidRPr="00CF7B5E" w:rsidRDefault="00E76602" w:rsidP="00980824">
            <w:pPr>
              <w:jc w:val="center"/>
              <w:rPr>
                <w:rFonts w:ascii="Arial" w:hAnsi="Arial" w:cs="Arial"/>
                <w:sz w:val="14"/>
                <w:szCs w:val="14"/>
                <w:lang w:val="es-CO" w:eastAsia="es-CO"/>
              </w:rPr>
            </w:pPr>
          </w:p>
        </w:tc>
      </w:tr>
      <w:tr w:rsidR="00E76602" w:rsidRPr="00CF7B5E" w14:paraId="009DCF23"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E081D7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109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85FD74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2,4 DINITROFENIL HIDRACINA REACTIVO ANALÍTICO, PRESENTACIÓN POR 25 GMS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FD3296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2E7D6A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32322D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5FC0E83"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1C575D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F472A3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82BBA7B" w14:textId="77777777" w:rsidR="00E76602" w:rsidRPr="00CF7B5E" w:rsidRDefault="00E76602" w:rsidP="00980824">
            <w:pPr>
              <w:jc w:val="center"/>
              <w:rPr>
                <w:rFonts w:ascii="Arial" w:hAnsi="Arial" w:cs="Arial"/>
                <w:sz w:val="14"/>
                <w:szCs w:val="14"/>
                <w:lang w:val="es-CO" w:eastAsia="es-CO"/>
              </w:rPr>
            </w:pPr>
          </w:p>
        </w:tc>
      </w:tr>
      <w:tr w:rsidR="00E76602" w:rsidRPr="00CF7B5E" w14:paraId="13409E1B"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1202C0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110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A452EB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ETER ETÍLICO, REACTIVO ANALÍTICO PRESENTACIÓN POR 1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B1D9CD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178C3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46B3A8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0B216E1"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B247F8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23DCE1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819077A" w14:textId="77777777" w:rsidR="00E76602" w:rsidRPr="00CF7B5E" w:rsidRDefault="00E76602" w:rsidP="00980824">
            <w:pPr>
              <w:jc w:val="center"/>
              <w:rPr>
                <w:rFonts w:ascii="Arial" w:hAnsi="Arial" w:cs="Arial"/>
                <w:sz w:val="14"/>
                <w:szCs w:val="14"/>
                <w:lang w:val="es-CO" w:eastAsia="es-CO"/>
              </w:rPr>
            </w:pPr>
          </w:p>
        </w:tc>
      </w:tr>
      <w:tr w:rsidR="00E76602" w:rsidRPr="00CF7B5E" w14:paraId="5BB26326"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0FE209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111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0341B5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ETER DE PETRÓLEO, REACTIVO ANALÍTICO PRESENTACIÓN POR 1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A09A91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8</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A8414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4DC1E0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B799E7B"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3C1B2A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8EF356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BE001CF" w14:textId="77777777" w:rsidR="00E76602" w:rsidRPr="00CF7B5E" w:rsidRDefault="00E76602" w:rsidP="00980824">
            <w:pPr>
              <w:jc w:val="center"/>
              <w:rPr>
                <w:rFonts w:ascii="Arial" w:hAnsi="Arial" w:cs="Arial"/>
                <w:sz w:val="14"/>
                <w:szCs w:val="14"/>
                <w:lang w:val="es-CO" w:eastAsia="es-CO"/>
              </w:rPr>
            </w:pPr>
          </w:p>
        </w:tc>
      </w:tr>
      <w:tr w:rsidR="00E76602" w:rsidRPr="00CF7B5E" w14:paraId="1707386F"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9299D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112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425DD8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ETILENGLICOL, REACTIVO ANALÍTICO POR 250 ML</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BB02B8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82CFA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MILILITRO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56626F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AF0D87F"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4AE5E0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059D68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1871A42" w14:textId="77777777" w:rsidR="00E76602" w:rsidRPr="00CF7B5E" w:rsidRDefault="00E76602" w:rsidP="00980824">
            <w:pPr>
              <w:jc w:val="center"/>
              <w:rPr>
                <w:rFonts w:ascii="Arial" w:hAnsi="Arial" w:cs="Arial"/>
                <w:sz w:val="14"/>
                <w:szCs w:val="14"/>
                <w:lang w:val="es-CO" w:eastAsia="es-CO"/>
              </w:rPr>
            </w:pPr>
          </w:p>
        </w:tc>
      </w:tr>
      <w:tr w:rsidR="00E76602" w:rsidRPr="00CF7B5E" w14:paraId="7668B027"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B0CC7B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113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456F66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MAGNESIO METÁLICO CINTA POR ROLLO DE 25 GRAMOS, REACTIVO ANALÍTICO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7377A0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4</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6502EC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1EC3B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047D56A"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ED346B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A4C69B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07F8045" w14:textId="77777777" w:rsidR="00E76602" w:rsidRPr="00CF7B5E" w:rsidRDefault="00E76602" w:rsidP="00980824">
            <w:pPr>
              <w:jc w:val="center"/>
              <w:rPr>
                <w:rFonts w:ascii="Arial" w:hAnsi="Arial" w:cs="Arial"/>
                <w:sz w:val="14"/>
                <w:szCs w:val="14"/>
                <w:lang w:val="es-CO" w:eastAsia="es-CO"/>
              </w:rPr>
            </w:pPr>
          </w:p>
        </w:tc>
      </w:tr>
      <w:tr w:rsidR="00E76602" w:rsidRPr="00CF7B5E" w14:paraId="76489213"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93AC74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114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EFA981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MERCURIO ÓXIDO, REACTIVO ANALÍTICO POR 100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EAACE1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9B1AA6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FE37EC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5842D4E"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ACAD0F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BF8672"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B95A0DA" w14:textId="77777777" w:rsidR="00E76602" w:rsidRPr="00CF7B5E" w:rsidRDefault="00E76602" w:rsidP="00980824">
            <w:pPr>
              <w:jc w:val="center"/>
              <w:rPr>
                <w:rFonts w:ascii="Arial" w:hAnsi="Arial" w:cs="Arial"/>
                <w:sz w:val="14"/>
                <w:szCs w:val="14"/>
                <w:lang w:val="es-CO" w:eastAsia="es-CO"/>
              </w:rPr>
            </w:pPr>
          </w:p>
        </w:tc>
      </w:tr>
      <w:tr w:rsidR="00E76602" w:rsidRPr="00CF7B5E" w14:paraId="1C0C75ED"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18DCA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115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9D61FA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ORCINOL, REACTIVO ANALÍTICO POR 25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68A195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AFB3B9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3298B3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BCE666B"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83BDB82"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B60CC6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B8DDAB7" w14:textId="77777777" w:rsidR="00E76602" w:rsidRPr="00CF7B5E" w:rsidRDefault="00E76602" w:rsidP="00980824">
            <w:pPr>
              <w:jc w:val="center"/>
              <w:rPr>
                <w:rFonts w:ascii="Arial" w:hAnsi="Arial" w:cs="Arial"/>
                <w:sz w:val="14"/>
                <w:szCs w:val="14"/>
                <w:lang w:val="es-CO" w:eastAsia="es-CO"/>
              </w:rPr>
            </w:pPr>
          </w:p>
        </w:tc>
      </w:tr>
      <w:tr w:rsidR="00E76602" w:rsidRPr="00CF7B5E" w14:paraId="5FADD291"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514B79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116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6D452C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 xml:space="preserve">PASTILLAS CATALIZADORAS KJHELDAL, PRESENTACIÓN POR </w:t>
            </w:r>
            <w:r>
              <w:rPr>
                <w:rFonts w:ascii="Arial" w:hAnsi="Arial" w:cs="Arial"/>
                <w:sz w:val="14"/>
                <w:szCs w:val="14"/>
                <w:lang w:val="es-CO" w:eastAsia="es-CO"/>
              </w:rPr>
              <w:t>250 PASTILLAS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A779EB7" w14:textId="77777777" w:rsidR="00E76602" w:rsidRPr="00CF7B5E" w:rsidRDefault="00E76602" w:rsidP="00980824">
            <w:pPr>
              <w:jc w:val="center"/>
              <w:rPr>
                <w:rFonts w:ascii="Arial" w:hAnsi="Arial" w:cs="Arial"/>
                <w:sz w:val="14"/>
                <w:szCs w:val="14"/>
                <w:lang w:val="es-CO" w:eastAsia="es-CO"/>
              </w:rPr>
            </w:pPr>
            <w:r>
              <w:rPr>
                <w:rFonts w:ascii="Arial" w:hAnsi="Arial" w:cs="Arial"/>
                <w:sz w:val="14"/>
                <w:szCs w:val="14"/>
                <w:lang w:val="es-CO" w:eastAsia="es-CO"/>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A109BD7" w14:textId="77777777" w:rsidR="00E76602" w:rsidRPr="00CF7B5E" w:rsidRDefault="00E76602" w:rsidP="00980824">
            <w:pPr>
              <w:jc w:val="center"/>
              <w:rPr>
                <w:rFonts w:ascii="Arial" w:hAnsi="Arial" w:cs="Arial"/>
                <w:sz w:val="14"/>
                <w:szCs w:val="14"/>
                <w:lang w:val="es-CO" w:eastAsia="es-CO"/>
              </w:rPr>
            </w:pPr>
            <w:r>
              <w:rPr>
                <w:rFonts w:ascii="Arial" w:hAnsi="Arial" w:cs="Arial"/>
                <w:sz w:val="14"/>
                <w:szCs w:val="14"/>
                <w:lang w:val="es-CO" w:eastAsia="es-CO"/>
              </w:rPr>
              <w:t>PASTILLAS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A3733E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2CF6351"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921BC9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E4CE67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7324C80" w14:textId="77777777" w:rsidR="00E76602" w:rsidRPr="00CF7B5E" w:rsidRDefault="00E76602" w:rsidP="00980824">
            <w:pPr>
              <w:jc w:val="center"/>
              <w:rPr>
                <w:rFonts w:ascii="Arial" w:hAnsi="Arial" w:cs="Arial"/>
                <w:sz w:val="14"/>
                <w:szCs w:val="14"/>
                <w:lang w:val="es-CO" w:eastAsia="es-CO"/>
              </w:rPr>
            </w:pPr>
          </w:p>
        </w:tc>
      </w:tr>
      <w:tr w:rsidR="00E76602" w:rsidRPr="00CF7B5E" w14:paraId="1071779D"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73FF7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117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F1D06B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PEPSINA, REACTIVO ANALÍTICO POR 25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797B66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23D8D6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E663ED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384E41D"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C3026F8"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E53CA7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F8A1C6E" w14:textId="77777777" w:rsidR="00E76602" w:rsidRPr="00CF7B5E" w:rsidRDefault="00E76602" w:rsidP="00980824">
            <w:pPr>
              <w:jc w:val="center"/>
              <w:rPr>
                <w:rFonts w:ascii="Arial" w:hAnsi="Arial" w:cs="Arial"/>
                <w:sz w:val="14"/>
                <w:szCs w:val="14"/>
                <w:lang w:val="es-CO" w:eastAsia="es-CO"/>
              </w:rPr>
            </w:pPr>
          </w:p>
        </w:tc>
      </w:tr>
      <w:tr w:rsidR="00E76602" w:rsidRPr="00CF7B5E" w14:paraId="5C2DECE5"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0678B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118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F528EB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POTASIO CLORATO,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D39511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AE937C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00C8A6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C268076"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C1B100D"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5438CD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B7E6D25" w14:textId="77777777" w:rsidR="00E76602" w:rsidRPr="00CF7B5E" w:rsidRDefault="00E76602" w:rsidP="00980824">
            <w:pPr>
              <w:jc w:val="center"/>
              <w:rPr>
                <w:rFonts w:ascii="Arial" w:hAnsi="Arial" w:cs="Arial"/>
                <w:sz w:val="14"/>
                <w:szCs w:val="14"/>
                <w:lang w:val="es-CO" w:eastAsia="es-CO"/>
              </w:rPr>
            </w:pPr>
          </w:p>
        </w:tc>
      </w:tr>
      <w:tr w:rsidR="00E76602" w:rsidRPr="00CF7B5E" w14:paraId="31A8FF0A"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8E5FFD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119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A9464C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POTASIO NITRATO,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9EAC3F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E6CB1E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F09B5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B853971"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0F98B3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05F0E8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9BE394D" w14:textId="77777777" w:rsidR="00E76602" w:rsidRPr="00CF7B5E" w:rsidRDefault="00E76602" w:rsidP="00980824">
            <w:pPr>
              <w:jc w:val="center"/>
              <w:rPr>
                <w:rFonts w:ascii="Arial" w:hAnsi="Arial" w:cs="Arial"/>
                <w:sz w:val="14"/>
                <w:szCs w:val="14"/>
                <w:lang w:val="es-CO" w:eastAsia="es-CO"/>
              </w:rPr>
            </w:pPr>
          </w:p>
        </w:tc>
      </w:tr>
      <w:tr w:rsidR="00E76602" w:rsidRPr="00CF7B5E" w14:paraId="7C0F2DE7"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4CE1B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120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F7C4DC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POTASIO SILICATO,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EC171E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E3BD99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916C5C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9AD3F6D"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66708E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9CE14C8"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2002EC6" w14:textId="77777777" w:rsidR="00E76602" w:rsidRPr="00CF7B5E" w:rsidRDefault="00E76602" w:rsidP="00980824">
            <w:pPr>
              <w:jc w:val="center"/>
              <w:rPr>
                <w:rFonts w:ascii="Arial" w:hAnsi="Arial" w:cs="Arial"/>
                <w:sz w:val="14"/>
                <w:szCs w:val="14"/>
                <w:lang w:val="es-CO" w:eastAsia="es-CO"/>
              </w:rPr>
            </w:pPr>
          </w:p>
        </w:tc>
      </w:tr>
      <w:tr w:rsidR="00E76602" w:rsidRPr="00CF7B5E" w14:paraId="054D5A4C"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D60FE2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121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D0365D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POTASIO SULFURO,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66738E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FE040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ED56C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B27397B"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AD50E92"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A9CC1F8"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ACA1326" w14:textId="77777777" w:rsidR="00E76602" w:rsidRPr="00CF7B5E" w:rsidRDefault="00E76602" w:rsidP="00980824">
            <w:pPr>
              <w:jc w:val="center"/>
              <w:rPr>
                <w:rFonts w:ascii="Arial" w:hAnsi="Arial" w:cs="Arial"/>
                <w:sz w:val="14"/>
                <w:szCs w:val="14"/>
                <w:lang w:val="es-CO" w:eastAsia="es-CO"/>
              </w:rPr>
            </w:pPr>
          </w:p>
        </w:tc>
      </w:tr>
      <w:tr w:rsidR="00E76602" w:rsidRPr="00CF7B5E" w14:paraId="117CF395"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38DBFA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122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FFDF2F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ROJO METILO, REACTIVO ANALÍTICO POR 25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C5E8EE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29DDF8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96331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633A1EC"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5D7B20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ED5817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FD4CB03" w14:textId="77777777" w:rsidR="00E76602" w:rsidRPr="00CF7B5E" w:rsidRDefault="00E76602" w:rsidP="00980824">
            <w:pPr>
              <w:jc w:val="center"/>
              <w:rPr>
                <w:rFonts w:ascii="Arial" w:hAnsi="Arial" w:cs="Arial"/>
                <w:sz w:val="14"/>
                <w:szCs w:val="14"/>
                <w:lang w:val="es-CO" w:eastAsia="es-CO"/>
              </w:rPr>
            </w:pPr>
          </w:p>
        </w:tc>
      </w:tr>
      <w:tr w:rsidR="00E76602" w:rsidRPr="00CF7B5E" w14:paraId="33F07266"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199452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123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FFF324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SILICA GEL,CON INDICADOR DE HUMEDAD REACTIVO ANALÍTICO POR 1000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C38955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1C66EB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49163B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8AABD57"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92EA15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F0BF00"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ADC63E1" w14:textId="77777777" w:rsidR="00E76602" w:rsidRPr="00CF7B5E" w:rsidRDefault="00E76602" w:rsidP="00980824">
            <w:pPr>
              <w:jc w:val="center"/>
              <w:rPr>
                <w:rFonts w:ascii="Arial" w:hAnsi="Arial" w:cs="Arial"/>
                <w:sz w:val="14"/>
                <w:szCs w:val="14"/>
                <w:lang w:val="es-CO" w:eastAsia="es-CO"/>
              </w:rPr>
            </w:pPr>
          </w:p>
        </w:tc>
      </w:tr>
      <w:tr w:rsidR="00E76602" w:rsidRPr="00CF7B5E" w14:paraId="54D724A1"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2A618DB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124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B869D7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SILICIO POR KILOGRAMO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652CA7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12E564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9B1B9C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23150DA"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8F78632"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AE4258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D814F97" w14:textId="77777777" w:rsidR="00E76602" w:rsidRPr="00CF7B5E" w:rsidRDefault="00E76602" w:rsidP="00980824">
            <w:pPr>
              <w:jc w:val="center"/>
              <w:rPr>
                <w:rFonts w:ascii="Arial" w:hAnsi="Arial" w:cs="Arial"/>
                <w:sz w:val="14"/>
                <w:szCs w:val="14"/>
                <w:lang w:val="es-CO" w:eastAsia="es-CO"/>
              </w:rPr>
            </w:pPr>
          </w:p>
        </w:tc>
      </w:tr>
      <w:tr w:rsidR="00E76602" w:rsidRPr="00CF7B5E" w14:paraId="41AFED1A"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CA506F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125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4209CAD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SILICIO DIÓXIDO,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CB8478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49D6F5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6C65B1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2A24BF1"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7481F5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4E613D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993AF11" w14:textId="77777777" w:rsidR="00E76602" w:rsidRPr="00CF7B5E" w:rsidRDefault="00E76602" w:rsidP="00980824">
            <w:pPr>
              <w:jc w:val="center"/>
              <w:rPr>
                <w:rFonts w:ascii="Arial" w:hAnsi="Arial" w:cs="Arial"/>
                <w:sz w:val="14"/>
                <w:szCs w:val="14"/>
                <w:lang w:val="es-CO" w:eastAsia="es-CO"/>
              </w:rPr>
            </w:pPr>
          </w:p>
        </w:tc>
      </w:tr>
      <w:tr w:rsidR="00E76602" w:rsidRPr="00CF7B5E" w14:paraId="3B4BC8DF"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527D4B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126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417406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SODA CAÚSTICA COMERCIAL. PRESENTACIÓN POR KILO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B0E686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2C9734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558DF9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2D864127"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127E4FD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2C96FF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4D99C3E" w14:textId="77777777" w:rsidR="00E76602" w:rsidRPr="00CF7B5E" w:rsidRDefault="00E76602" w:rsidP="00980824">
            <w:pPr>
              <w:jc w:val="center"/>
              <w:rPr>
                <w:rFonts w:ascii="Arial" w:hAnsi="Arial" w:cs="Arial"/>
                <w:sz w:val="14"/>
                <w:szCs w:val="14"/>
                <w:lang w:val="es-CO" w:eastAsia="es-CO"/>
              </w:rPr>
            </w:pPr>
          </w:p>
        </w:tc>
      </w:tr>
      <w:tr w:rsidR="00E76602" w:rsidRPr="00CF7B5E" w14:paraId="07AD435F"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65DE6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lastRenderedPageBreak/>
              <w:t>127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01171D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SODIO LAURILSULFATO,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848A12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55AB4B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3D4047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57BBE1E1"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DD56BB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F92832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2BD6A8C" w14:textId="77777777" w:rsidR="00E76602" w:rsidRPr="00CF7B5E" w:rsidRDefault="00E76602" w:rsidP="00980824">
            <w:pPr>
              <w:jc w:val="center"/>
              <w:rPr>
                <w:rFonts w:ascii="Arial" w:hAnsi="Arial" w:cs="Arial"/>
                <w:sz w:val="14"/>
                <w:szCs w:val="14"/>
                <w:lang w:val="es-CO" w:eastAsia="es-CO"/>
              </w:rPr>
            </w:pPr>
          </w:p>
        </w:tc>
      </w:tr>
      <w:tr w:rsidR="00E76602" w:rsidRPr="00CF7B5E" w14:paraId="489729F2"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FE441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128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61860EA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SODIO METÁLICO, REACTIVO ANALÍTICO POR 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EEBF0C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810EA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E1B3EE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64A27D2"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5E68AB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863754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A9606FE" w14:textId="77777777" w:rsidR="00E76602" w:rsidRPr="00CF7B5E" w:rsidRDefault="00E76602" w:rsidP="00980824">
            <w:pPr>
              <w:jc w:val="center"/>
              <w:rPr>
                <w:rFonts w:ascii="Arial" w:hAnsi="Arial" w:cs="Arial"/>
                <w:sz w:val="14"/>
                <w:szCs w:val="14"/>
                <w:lang w:val="es-CO" w:eastAsia="es-CO"/>
              </w:rPr>
            </w:pPr>
          </w:p>
        </w:tc>
      </w:tr>
      <w:tr w:rsidR="00E76602" w:rsidRPr="00CF7B5E" w14:paraId="02A0D560"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A31036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129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55D569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SODIO MOLIBDATO, REACTIVO ANALÍTICO POR 500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8D0EC6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20AE35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C0875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3146B9E"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1717EE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A1DB94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59F1DF" w14:textId="77777777" w:rsidR="00E76602" w:rsidRPr="00CF7B5E" w:rsidRDefault="00E76602" w:rsidP="00980824">
            <w:pPr>
              <w:jc w:val="center"/>
              <w:rPr>
                <w:rFonts w:ascii="Arial" w:hAnsi="Arial" w:cs="Arial"/>
                <w:sz w:val="14"/>
                <w:szCs w:val="14"/>
                <w:lang w:val="es-CO" w:eastAsia="es-CO"/>
              </w:rPr>
            </w:pPr>
          </w:p>
        </w:tc>
      </w:tr>
      <w:tr w:rsidR="00E76602" w:rsidRPr="00CF7B5E" w14:paraId="0884AEDC"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F2683C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130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39AB3E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SODIO SULFURO, REACTIVO ANALÍTICO POR 250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0F4757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4B3A2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A0402C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6EA6C3E"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A478753"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51F5E3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F6DF60B" w14:textId="77777777" w:rsidR="00E76602" w:rsidRPr="00CF7B5E" w:rsidRDefault="00E76602" w:rsidP="00980824">
            <w:pPr>
              <w:jc w:val="center"/>
              <w:rPr>
                <w:rFonts w:ascii="Arial" w:hAnsi="Arial" w:cs="Arial"/>
                <w:sz w:val="14"/>
                <w:szCs w:val="14"/>
                <w:lang w:val="es-CO" w:eastAsia="es-CO"/>
              </w:rPr>
            </w:pPr>
          </w:p>
        </w:tc>
      </w:tr>
      <w:tr w:rsidR="00E76602" w:rsidRPr="00CF7B5E" w14:paraId="28016AC3"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534DD8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131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8225E7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2,3,5 – TRIPHENYL TETRAZOLIUM CHLORIDE REACTIVO ANALÍTICO POR 20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98E51A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3DF080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E449DC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4965F14D"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6E6E32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2A604C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611E815" w14:textId="77777777" w:rsidR="00E76602" w:rsidRPr="00CF7B5E" w:rsidRDefault="00E76602" w:rsidP="00980824">
            <w:pPr>
              <w:jc w:val="center"/>
              <w:rPr>
                <w:rFonts w:ascii="Arial" w:hAnsi="Arial" w:cs="Arial"/>
                <w:sz w:val="14"/>
                <w:szCs w:val="14"/>
                <w:lang w:val="es-CO" w:eastAsia="es-CO"/>
              </w:rPr>
            </w:pPr>
          </w:p>
        </w:tc>
      </w:tr>
      <w:tr w:rsidR="00E76602" w:rsidRPr="00CF7B5E" w14:paraId="2111B545"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9697B8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132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EB3D45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TRIETI</w:t>
            </w:r>
            <w:r>
              <w:rPr>
                <w:rFonts w:ascii="Arial" w:hAnsi="Arial" w:cs="Arial"/>
                <w:sz w:val="14"/>
                <w:szCs w:val="14"/>
                <w:lang w:val="es-CO" w:eastAsia="es-CO"/>
              </w:rPr>
              <w:t>LAMINA, REACTIVO ANALÍTICO POR 50</w:t>
            </w:r>
            <w:r w:rsidRPr="00CF7B5E">
              <w:rPr>
                <w:rFonts w:ascii="Arial" w:hAnsi="Arial" w:cs="Arial"/>
                <w:sz w:val="14"/>
                <w:szCs w:val="14"/>
                <w:lang w:val="es-CO" w:eastAsia="es-CO"/>
              </w:rPr>
              <w:t xml:space="preserve">0 </w:t>
            </w:r>
            <w:r>
              <w:rPr>
                <w:rFonts w:ascii="Arial" w:hAnsi="Arial" w:cs="Arial"/>
                <w:sz w:val="14"/>
                <w:szCs w:val="14"/>
                <w:lang w:val="es-CO" w:eastAsia="es-CO"/>
              </w:rPr>
              <w:t>MILITROS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3E5C43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0A5CEDE" w14:textId="77777777" w:rsidR="00E76602" w:rsidRPr="00CF7B5E" w:rsidRDefault="00E76602" w:rsidP="00980824">
            <w:pPr>
              <w:jc w:val="center"/>
              <w:rPr>
                <w:rFonts w:ascii="Arial" w:hAnsi="Arial" w:cs="Arial"/>
                <w:sz w:val="14"/>
                <w:szCs w:val="14"/>
                <w:lang w:val="es-CO" w:eastAsia="es-CO"/>
              </w:rPr>
            </w:pPr>
            <w:r>
              <w:rPr>
                <w:rFonts w:ascii="Arial" w:hAnsi="Arial" w:cs="Arial"/>
                <w:sz w:val="14"/>
                <w:szCs w:val="14"/>
                <w:lang w:val="es-CO" w:eastAsia="es-CO"/>
              </w:rPr>
              <w:t>MILILITROS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3FE06C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3569199"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B1C9937"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32E8568"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AC0C9FD" w14:textId="77777777" w:rsidR="00E76602" w:rsidRPr="00CF7B5E" w:rsidRDefault="00E76602" w:rsidP="00980824">
            <w:pPr>
              <w:jc w:val="center"/>
              <w:rPr>
                <w:rFonts w:ascii="Arial" w:hAnsi="Arial" w:cs="Arial"/>
                <w:sz w:val="14"/>
                <w:szCs w:val="14"/>
                <w:lang w:val="es-CO" w:eastAsia="es-CO"/>
              </w:rPr>
            </w:pPr>
          </w:p>
        </w:tc>
      </w:tr>
      <w:tr w:rsidR="00E76602" w:rsidRPr="00CF7B5E" w14:paraId="38BCBEE6"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63E10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133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5BD600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TRIMETI</w:t>
            </w:r>
            <w:r>
              <w:rPr>
                <w:rFonts w:ascii="Arial" w:hAnsi="Arial" w:cs="Arial"/>
                <w:sz w:val="14"/>
                <w:szCs w:val="14"/>
                <w:lang w:val="es-CO" w:eastAsia="es-CO"/>
              </w:rPr>
              <w:t>LAMINA, REACTIVO ANALÍTICO POR 1</w:t>
            </w:r>
            <w:r w:rsidRPr="00CF7B5E">
              <w:rPr>
                <w:rFonts w:ascii="Arial" w:hAnsi="Arial" w:cs="Arial"/>
                <w:sz w:val="14"/>
                <w:szCs w:val="14"/>
                <w:lang w:val="es-CO" w:eastAsia="es-CO"/>
              </w:rPr>
              <w:t xml:space="preserve">00 </w:t>
            </w:r>
            <w:r>
              <w:rPr>
                <w:rFonts w:ascii="Arial" w:hAnsi="Arial" w:cs="Arial"/>
                <w:sz w:val="14"/>
                <w:szCs w:val="14"/>
                <w:lang w:val="es-CO" w:eastAsia="es-CO"/>
              </w:rPr>
              <w:t>MILITROS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D1AB2A1" w14:textId="77777777" w:rsidR="00E76602" w:rsidRPr="00CF7B5E" w:rsidRDefault="00E76602" w:rsidP="00980824">
            <w:pPr>
              <w:jc w:val="center"/>
              <w:rPr>
                <w:rFonts w:ascii="Arial" w:hAnsi="Arial" w:cs="Arial"/>
                <w:sz w:val="14"/>
                <w:szCs w:val="14"/>
                <w:lang w:val="es-CO" w:eastAsia="es-CO"/>
              </w:rPr>
            </w:pPr>
            <w:r>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443B783" w14:textId="77777777" w:rsidR="00E76602" w:rsidRPr="00CF7B5E" w:rsidRDefault="00E76602" w:rsidP="00980824">
            <w:pPr>
              <w:jc w:val="center"/>
              <w:rPr>
                <w:rFonts w:ascii="Arial" w:hAnsi="Arial" w:cs="Arial"/>
                <w:sz w:val="14"/>
                <w:szCs w:val="14"/>
                <w:lang w:val="es-CO" w:eastAsia="es-CO"/>
              </w:rPr>
            </w:pPr>
            <w:r>
              <w:rPr>
                <w:rFonts w:ascii="Arial" w:hAnsi="Arial" w:cs="Arial"/>
                <w:sz w:val="14"/>
                <w:szCs w:val="14"/>
                <w:lang w:val="es-CO" w:eastAsia="es-CO"/>
              </w:rPr>
              <w:t>MILILITROS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E3DB2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245B5AB6"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FB3AF0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0B4EF1F2"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EA48630" w14:textId="77777777" w:rsidR="00E76602" w:rsidRPr="00CF7B5E" w:rsidRDefault="00E76602" w:rsidP="00980824">
            <w:pPr>
              <w:jc w:val="center"/>
              <w:rPr>
                <w:rFonts w:ascii="Arial" w:hAnsi="Arial" w:cs="Arial"/>
                <w:sz w:val="14"/>
                <w:szCs w:val="14"/>
                <w:lang w:val="es-CO" w:eastAsia="es-CO"/>
              </w:rPr>
            </w:pPr>
          </w:p>
        </w:tc>
      </w:tr>
      <w:tr w:rsidR="00E76602" w:rsidRPr="00CF7B5E" w14:paraId="5046D2AA"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F440E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134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46B362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VERDE BROMO</w:t>
            </w:r>
            <w:r>
              <w:rPr>
                <w:rFonts w:ascii="Arial" w:hAnsi="Arial" w:cs="Arial"/>
                <w:sz w:val="14"/>
                <w:szCs w:val="14"/>
                <w:lang w:val="es-CO" w:eastAsia="es-CO"/>
              </w:rPr>
              <w:t>CRESOL</w:t>
            </w:r>
            <w:r w:rsidRPr="00CF7B5E">
              <w:rPr>
                <w:rFonts w:ascii="Arial" w:hAnsi="Arial" w:cs="Arial"/>
                <w:sz w:val="14"/>
                <w:szCs w:val="14"/>
                <w:lang w:val="es-CO" w:eastAsia="es-CO"/>
              </w:rPr>
              <w:t xml:space="preserve">, REACTIVO ANALÍTICO POR </w:t>
            </w:r>
            <w:r>
              <w:rPr>
                <w:rFonts w:ascii="Arial" w:hAnsi="Arial" w:cs="Arial"/>
                <w:sz w:val="14"/>
                <w:szCs w:val="14"/>
                <w:lang w:val="es-CO" w:eastAsia="es-CO"/>
              </w:rPr>
              <w:t>5</w:t>
            </w:r>
            <w:r w:rsidRPr="00CF7B5E">
              <w:rPr>
                <w:rFonts w:ascii="Arial" w:hAnsi="Arial" w:cs="Arial"/>
                <w:sz w:val="14"/>
                <w:szCs w:val="14"/>
                <w:lang w:val="es-CO" w:eastAsia="es-CO"/>
              </w:rPr>
              <w:t xml:space="preserve">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4009A4FA" w14:textId="77777777" w:rsidR="00E76602" w:rsidRPr="00CF7B5E" w:rsidRDefault="00E76602" w:rsidP="00980824">
            <w:pPr>
              <w:jc w:val="center"/>
              <w:rPr>
                <w:rFonts w:ascii="Arial" w:hAnsi="Arial" w:cs="Arial"/>
                <w:sz w:val="14"/>
                <w:szCs w:val="14"/>
                <w:lang w:val="es-CO" w:eastAsia="es-CO"/>
              </w:rPr>
            </w:pPr>
            <w:r>
              <w:rPr>
                <w:rFonts w:ascii="Arial" w:hAnsi="Arial" w:cs="Arial"/>
                <w:sz w:val="14"/>
                <w:szCs w:val="14"/>
                <w:lang w:val="es-CO" w:eastAsia="es-CO"/>
              </w:rPr>
              <w:t>2</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D0ADBB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9CE87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28EA195"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4D972C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514DEC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CB2BE99" w14:textId="77777777" w:rsidR="00E76602" w:rsidRPr="00CF7B5E" w:rsidRDefault="00E76602" w:rsidP="00980824">
            <w:pPr>
              <w:jc w:val="center"/>
              <w:rPr>
                <w:rFonts w:ascii="Arial" w:hAnsi="Arial" w:cs="Arial"/>
                <w:sz w:val="14"/>
                <w:szCs w:val="14"/>
                <w:lang w:val="es-CO" w:eastAsia="es-CO"/>
              </w:rPr>
            </w:pPr>
          </w:p>
        </w:tc>
      </w:tr>
      <w:tr w:rsidR="00E76602" w:rsidRPr="00CF7B5E" w14:paraId="31DC80D7"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0CB0D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135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9E9870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ZINC METÁLICO EN POLVO, REACTIVO ANALÍTICO POR 100 GRAMOS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EED8CE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A435BB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521BD8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A70428C"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FB5EDA5"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16AA54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353D343" w14:textId="77777777" w:rsidR="00E76602" w:rsidRPr="00CF7B5E" w:rsidRDefault="00E76602" w:rsidP="00980824">
            <w:pPr>
              <w:jc w:val="center"/>
              <w:rPr>
                <w:rFonts w:ascii="Arial" w:hAnsi="Arial" w:cs="Arial"/>
                <w:sz w:val="14"/>
                <w:szCs w:val="14"/>
                <w:lang w:val="es-CO" w:eastAsia="es-CO"/>
              </w:rPr>
            </w:pPr>
          </w:p>
        </w:tc>
      </w:tr>
      <w:tr w:rsidR="00E76602" w:rsidRPr="00CF7B5E" w14:paraId="56E6BCDA"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347873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136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A1BB51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SODA CAUSTICA PRESENTACION X KILO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3FEA79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8</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B70383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B28EF65" w14:textId="77777777" w:rsidR="00E76602" w:rsidRPr="00CF7B5E" w:rsidRDefault="00E76602" w:rsidP="00980824">
            <w:pPr>
              <w:jc w:val="center"/>
              <w:rPr>
                <w:rFonts w:ascii="Arial" w:hAnsi="Arial" w:cs="Arial"/>
                <w:sz w:val="14"/>
                <w:szCs w:val="14"/>
                <w:lang w:val="es-CO" w:eastAsia="es-CO"/>
              </w:rPr>
            </w:pPr>
            <w:r>
              <w:rPr>
                <w:rFonts w:ascii="Arial" w:hAnsi="Arial" w:cs="Arial"/>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5C74BAA0"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5286A2A"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A7D7F28"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B8420AF" w14:textId="77777777" w:rsidR="00E76602" w:rsidRPr="00CF7B5E" w:rsidRDefault="00E76602" w:rsidP="00980824">
            <w:pPr>
              <w:jc w:val="center"/>
              <w:rPr>
                <w:rFonts w:ascii="Arial" w:hAnsi="Arial" w:cs="Arial"/>
                <w:sz w:val="14"/>
                <w:szCs w:val="14"/>
                <w:lang w:val="es-CO" w:eastAsia="es-CO"/>
              </w:rPr>
            </w:pPr>
          </w:p>
        </w:tc>
      </w:tr>
      <w:tr w:rsidR="00E76602" w:rsidRPr="00CF7B5E" w14:paraId="60D5FB02"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E7EAE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137</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82ACB5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ACIDO BORICO COMRCIAL PRESENTACION X KILO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3CC7064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A494E9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9593E3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5FB59143"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3928EC8"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87C678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179C437E" w14:textId="77777777" w:rsidR="00E76602" w:rsidRPr="00CF7B5E" w:rsidRDefault="00E76602" w:rsidP="00980824">
            <w:pPr>
              <w:jc w:val="center"/>
              <w:rPr>
                <w:rFonts w:ascii="Arial" w:hAnsi="Arial" w:cs="Arial"/>
                <w:sz w:val="14"/>
                <w:szCs w:val="14"/>
                <w:lang w:val="es-CO" w:eastAsia="es-CO"/>
              </w:rPr>
            </w:pPr>
          </w:p>
        </w:tc>
      </w:tr>
      <w:tr w:rsidR="00E76602" w:rsidRPr="00CF7B5E" w14:paraId="48AC7D7E"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0B6B7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138</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D25C79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ACIDO SULFURICO PRESENTACION X LITRO</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1D6690CC"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2CDAAA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271828D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4E2F8ED"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72747782"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919A72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82E0617" w14:textId="77777777" w:rsidR="00E76602" w:rsidRPr="00CF7B5E" w:rsidRDefault="00E76602" w:rsidP="00980824">
            <w:pPr>
              <w:jc w:val="center"/>
              <w:rPr>
                <w:rFonts w:ascii="Arial" w:hAnsi="Arial" w:cs="Arial"/>
                <w:sz w:val="14"/>
                <w:szCs w:val="14"/>
                <w:lang w:val="es-CO" w:eastAsia="es-CO"/>
              </w:rPr>
            </w:pPr>
          </w:p>
        </w:tc>
      </w:tr>
      <w:tr w:rsidR="00E76602" w:rsidRPr="00CF7B5E" w14:paraId="20B196A0"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C571C2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139</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54DF9B5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NN-TRIMETILAMONIO BROMURO</w:t>
            </w:r>
            <w:r>
              <w:rPr>
                <w:rFonts w:ascii="Arial" w:hAnsi="Arial" w:cs="Arial"/>
                <w:sz w:val="14"/>
                <w:szCs w:val="14"/>
                <w:lang w:val="es-CO" w:eastAsia="es-CO"/>
              </w:rPr>
              <w:t xml:space="preserve"> X100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2156778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D3333C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0554D2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637E9DEC"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B7D5A2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2F75B5C"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678BB2D" w14:textId="77777777" w:rsidR="00E76602" w:rsidRPr="00CF7B5E" w:rsidRDefault="00E76602" w:rsidP="00980824">
            <w:pPr>
              <w:jc w:val="center"/>
              <w:rPr>
                <w:rFonts w:ascii="Arial" w:hAnsi="Arial" w:cs="Arial"/>
                <w:sz w:val="14"/>
                <w:szCs w:val="14"/>
                <w:lang w:val="es-CO" w:eastAsia="es-CO"/>
              </w:rPr>
            </w:pPr>
          </w:p>
        </w:tc>
      </w:tr>
      <w:tr w:rsidR="00E76602" w:rsidRPr="00CF7B5E" w14:paraId="3103EF70"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EC3378"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140</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1B7F570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INDICADOR PH 0 - 14 VARILLA PLASTICA (NO DESTIÑE). PRESENTACIÓN CAJA POR 100</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F3AE94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6</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2154AE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 xml:space="preserve">TIRAS </w:t>
            </w:r>
            <w:proofErr w:type="spellStart"/>
            <w:r w:rsidRPr="00CF7B5E">
              <w:rPr>
                <w:rFonts w:ascii="Arial" w:hAnsi="Arial" w:cs="Arial"/>
                <w:sz w:val="14"/>
                <w:szCs w:val="14"/>
                <w:lang w:val="es-CO" w:eastAsia="es-CO"/>
              </w:rPr>
              <w:t>ó</w:t>
            </w:r>
            <w:proofErr w:type="spellEnd"/>
            <w:r w:rsidRPr="00CF7B5E">
              <w:rPr>
                <w:rFonts w:ascii="Arial" w:hAnsi="Arial" w:cs="Arial"/>
                <w:sz w:val="14"/>
                <w:szCs w:val="14"/>
                <w:lang w:val="es-CO" w:eastAsia="es-CO"/>
              </w:rPr>
              <w:t xml:space="preserve"> ROLLO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55E7333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COMERCIAL</w:t>
            </w:r>
          </w:p>
        </w:tc>
        <w:tc>
          <w:tcPr>
            <w:tcW w:w="1134" w:type="dxa"/>
            <w:tcBorders>
              <w:top w:val="nil"/>
              <w:left w:val="nil"/>
              <w:bottom w:val="single" w:sz="4" w:space="0" w:color="auto"/>
              <w:right w:val="single" w:sz="4" w:space="0" w:color="auto"/>
            </w:tcBorders>
            <w:shd w:val="clear" w:color="auto" w:fill="FFFFFF" w:themeFill="background1"/>
          </w:tcPr>
          <w:p w14:paraId="21A5BBA0"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6E1BA46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57E842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1A13891" w14:textId="77777777" w:rsidR="00E76602" w:rsidRPr="00CF7B5E" w:rsidRDefault="00E76602" w:rsidP="00980824">
            <w:pPr>
              <w:jc w:val="center"/>
              <w:rPr>
                <w:rFonts w:ascii="Arial" w:hAnsi="Arial" w:cs="Arial"/>
                <w:sz w:val="14"/>
                <w:szCs w:val="14"/>
                <w:lang w:val="es-CO" w:eastAsia="es-CO"/>
              </w:rPr>
            </w:pPr>
          </w:p>
        </w:tc>
      </w:tr>
      <w:tr w:rsidR="00E76602" w:rsidRPr="00CF7B5E" w14:paraId="7CF33FA3"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7F05709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141</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EBCD64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AGAR EMB (EOSINA AZUL DE METILENO), 500G</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D74321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DB251D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6CFB0CB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62366F9"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7325BF6"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1FECFC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776A05F" w14:textId="77777777" w:rsidR="00E76602" w:rsidRPr="00CF7B5E" w:rsidRDefault="00E76602" w:rsidP="00980824">
            <w:pPr>
              <w:jc w:val="center"/>
              <w:rPr>
                <w:rFonts w:ascii="Arial" w:hAnsi="Arial" w:cs="Arial"/>
                <w:sz w:val="14"/>
                <w:szCs w:val="14"/>
                <w:lang w:val="es-CO" w:eastAsia="es-CO"/>
              </w:rPr>
            </w:pPr>
          </w:p>
        </w:tc>
      </w:tr>
      <w:tr w:rsidR="00E76602" w:rsidRPr="00CF7B5E" w14:paraId="4204EC1C"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DD5C5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142</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92BF62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MANGANESO II SULFATO 1-HIDRATO ACS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668E343E"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87709B5"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09BC672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1BCD38EE"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2B0DB111"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74EB24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119B36B" w14:textId="77777777" w:rsidR="00E76602" w:rsidRPr="00CF7B5E" w:rsidRDefault="00E76602" w:rsidP="00980824">
            <w:pPr>
              <w:jc w:val="center"/>
              <w:rPr>
                <w:rFonts w:ascii="Arial" w:hAnsi="Arial" w:cs="Arial"/>
                <w:sz w:val="14"/>
                <w:szCs w:val="14"/>
                <w:lang w:val="es-CO" w:eastAsia="es-CO"/>
              </w:rPr>
            </w:pPr>
          </w:p>
        </w:tc>
      </w:tr>
      <w:tr w:rsidR="00E76602" w:rsidRPr="00CF7B5E" w14:paraId="6CB40333"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1E2B8A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143</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01D2A74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MERCURIO II NITRATO  1-HIDRATO X 100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096802A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63A421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4066E7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5C9DC52"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5C161BFD"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573CAFD2"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4E31EF3E" w14:textId="77777777" w:rsidR="00E76602" w:rsidRPr="00CF7B5E" w:rsidRDefault="00E76602" w:rsidP="00980824">
            <w:pPr>
              <w:jc w:val="center"/>
              <w:rPr>
                <w:rFonts w:ascii="Arial" w:hAnsi="Arial" w:cs="Arial"/>
                <w:sz w:val="14"/>
                <w:szCs w:val="14"/>
                <w:lang w:val="es-CO" w:eastAsia="es-CO"/>
              </w:rPr>
            </w:pPr>
          </w:p>
        </w:tc>
      </w:tr>
      <w:tr w:rsidR="00E76602" w:rsidRPr="00CF7B5E" w14:paraId="48537669"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EBA806"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144</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7B99C89D"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AMONIO OXALATO HIDRATO. ACS</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55B2387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312C9913"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KILOGRAMO</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6F94D10"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750E2C83"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3BCE854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7CDC50B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B110E04" w14:textId="77777777" w:rsidR="00E76602" w:rsidRPr="00CF7B5E" w:rsidRDefault="00E76602" w:rsidP="00980824">
            <w:pPr>
              <w:jc w:val="center"/>
              <w:rPr>
                <w:rFonts w:ascii="Arial" w:hAnsi="Arial" w:cs="Arial"/>
                <w:sz w:val="14"/>
                <w:szCs w:val="14"/>
                <w:lang w:val="es-CO" w:eastAsia="es-CO"/>
              </w:rPr>
            </w:pPr>
          </w:p>
        </w:tc>
      </w:tr>
      <w:tr w:rsidR="00E76602" w:rsidRPr="00CF7B5E" w14:paraId="259B70F5" w14:textId="77777777" w:rsidTr="00980824">
        <w:trPr>
          <w:trHeight w:val="30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44F2748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145</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246C7B51"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N- HEXANO  </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0C38EF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5</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195090F2"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LITROS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2D54717"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0B151985"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4380C6D4"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3E587FBE"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42975DC" w14:textId="77777777" w:rsidR="00E76602" w:rsidRPr="00CF7B5E" w:rsidRDefault="00E76602" w:rsidP="00980824">
            <w:pPr>
              <w:jc w:val="center"/>
              <w:rPr>
                <w:rFonts w:ascii="Arial" w:hAnsi="Arial" w:cs="Arial"/>
                <w:sz w:val="14"/>
                <w:szCs w:val="14"/>
                <w:lang w:val="es-CO" w:eastAsia="es-CO"/>
              </w:rPr>
            </w:pPr>
          </w:p>
        </w:tc>
      </w:tr>
      <w:tr w:rsidR="00E76602" w:rsidRPr="00CF7B5E" w14:paraId="0EE9A4FA" w14:textId="77777777" w:rsidTr="00980824">
        <w:trPr>
          <w:trHeight w:val="570"/>
        </w:trPr>
        <w:tc>
          <w:tcPr>
            <w:tcW w:w="568"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494064"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146</w:t>
            </w:r>
          </w:p>
        </w:tc>
        <w:tc>
          <w:tcPr>
            <w:tcW w:w="2102" w:type="dxa"/>
            <w:tcBorders>
              <w:top w:val="nil"/>
              <w:left w:val="nil"/>
              <w:bottom w:val="single" w:sz="4" w:space="0" w:color="auto"/>
              <w:right w:val="single" w:sz="4" w:space="0" w:color="auto"/>
            </w:tcBorders>
            <w:shd w:val="clear" w:color="auto" w:fill="FFFFFF" w:themeFill="background1"/>
            <w:vAlign w:val="center"/>
            <w:hideMark/>
          </w:tcPr>
          <w:p w14:paraId="303830EB"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AMONIO MOLIBDATO (HEPTAMOLIBDATO)  X 250 GR</w:t>
            </w:r>
          </w:p>
        </w:tc>
        <w:tc>
          <w:tcPr>
            <w:tcW w:w="591" w:type="dxa"/>
            <w:tcBorders>
              <w:top w:val="nil"/>
              <w:left w:val="nil"/>
              <w:bottom w:val="single" w:sz="4" w:space="0" w:color="auto"/>
              <w:right w:val="single" w:sz="4" w:space="0" w:color="auto"/>
            </w:tcBorders>
            <w:shd w:val="clear" w:color="auto" w:fill="FFFFFF" w:themeFill="background1"/>
            <w:vAlign w:val="center"/>
            <w:hideMark/>
          </w:tcPr>
          <w:p w14:paraId="76B9731F"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1</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43825E9A"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GRAMOS</w:t>
            </w:r>
          </w:p>
        </w:tc>
        <w:tc>
          <w:tcPr>
            <w:tcW w:w="992" w:type="dxa"/>
            <w:tcBorders>
              <w:top w:val="nil"/>
              <w:left w:val="nil"/>
              <w:bottom w:val="single" w:sz="4" w:space="0" w:color="auto"/>
              <w:right w:val="single" w:sz="4" w:space="0" w:color="auto"/>
            </w:tcBorders>
            <w:shd w:val="clear" w:color="auto" w:fill="FFFFFF" w:themeFill="background1"/>
            <w:vAlign w:val="center"/>
            <w:hideMark/>
          </w:tcPr>
          <w:p w14:paraId="7B741AF9" w14:textId="77777777" w:rsidR="00E76602" w:rsidRPr="00CF7B5E" w:rsidRDefault="00E76602" w:rsidP="00980824">
            <w:pPr>
              <w:jc w:val="center"/>
              <w:rPr>
                <w:rFonts w:ascii="Arial" w:hAnsi="Arial" w:cs="Arial"/>
                <w:sz w:val="14"/>
                <w:szCs w:val="14"/>
                <w:lang w:val="es-CO" w:eastAsia="es-CO"/>
              </w:rPr>
            </w:pPr>
            <w:r w:rsidRPr="00CF7B5E">
              <w:rPr>
                <w:rFonts w:ascii="Arial" w:hAnsi="Arial" w:cs="Arial"/>
                <w:sz w:val="14"/>
                <w:szCs w:val="14"/>
                <w:lang w:val="es-CO" w:eastAsia="es-CO"/>
              </w:rPr>
              <w:t>ANALÍTICO</w:t>
            </w:r>
          </w:p>
        </w:tc>
        <w:tc>
          <w:tcPr>
            <w:tcW w:w="1134" w:type="dxa"/>
            <w:tcBorders>
              <w:top w:val="nil"/>
              <w:left w:val="nil"/>
              <w:bottom w:val="single" w:sz="4" w:space="0" w:color="auto"/>
              <w:right w:val="single" w:sz="4" w:space="0" w:color="auto"/>
            </w:tcBorders>
            <w:shd w:val="clear" w:color="auto" w:fill="FFFFFF" w:themeFill="background1"/>
          </w:tcPr>
          <w:p w14:paraId="303BCB47" w14:textId="77777777" w:rsidR="00E76602" w:rsidRPr="00CF7B5E" w:rsidRDefault="00E76602" w:rsidP="00980824">
            <w:pPr>
              <w:jc w:val="center"/>
              <w:rPr>
                <w:rFonts w:ascii="Arial" w:hAnsi="Arial" w:cs="Arial"/>
                <w:sz w:val="14"/>
                <w:szCs w:val="14"/>
                <w:lang w:val="es-CO" w:eastAsia="es-CO"/>
              </w:rPr>
            </w:pPr>
          </w:p>
        </w:tc>
        <w:tc>
          <w:tcPr>
            <w:tcW w:w="747" w:type="dxa"/>
            <w:tcBorders>
              <w:top w:val="nil"/>
              <w:left w:val="nil"/>
              <w:bottom w:val="single" w:sz="4" w:space="0" w:color="auto"/>
              <w:right w:val="single" w:sz="4" w:space="0" w:color="auto"/>
            </w:tcBorders>
            <w:shd w:val="clear" w:color="auto" w:fill="FFFFFF" w:themeFill="background1"/>
          </w:tcPr>
          <w:p w14:paraId="00F23059"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663579BB" w14:textId="77777777" w:rsidR="00E76602" w:rsidRPr="00CF7B5E" w:rsidRDefault="00E76602" w:rsidP="00980824">
            <w:pPr>
              <w:jc w:val="center"/>
              <w:rPr>
                <w:rFonts w:ascii="Arial" w:hAnsi="Arial" w:cs="Arial"/>
                <w:sz w:val="14"/>
                <w:szCs w:val="14"/>
                <w:lang w:val="es-CO" w:eastAsia="es-CO"/>
              </w:rPr>
            </w:pPr>
          </w:p>
        </w:tc>
        <w:tc>
          <w:tcPr>
            <w:tcW w:w="1052" w:type="dxa"/>
            <w:tcBorders>
              <w:top w:val="nil"/>
              <w:left w:val="nil"/>
              <w:bottom w:val="single" w:sz="4" w:space="0" w:color="auto"/>
              <w:right w:val="single" w:sz="4" w:space="0" w:color="auto"/>
            </w:tcBorders>
            <w:shd w:val="clear" w:color="auto" w:fill="FFFFFF" w:themeFill="background1"/>
          </w:tcPr>
          <w:p w14:paraId="2C8BEC01" w14:textId="77777777" w:rsidR="00E76602" w:rsidRPr="00CF7B5E" w:rsidRDefault="00E76602" w:rsidP="00980824">
            <w:pPr>
              <w:jc w:val="center"/>
              <w:rPr>
                <w:rFonts w:ascii="Arial" w:hAnsi="Arial" w:cs="Arial"/>
                <w:sz w:val="14"/>
                <w:szCs w:val="14"/>
                <w:lang w:val="es-CO" w:eastAsia="es-CO"/>
              </w:rPr>
            </w:pPr>
          </w:p>
        </w:tc>
      </w:tr>
    </w:tbl>
    <w:p w14:paraId="6BB9E253" w14:textId="528B9678" w:rsidR="00BA6693" w:rsidRDefault="00BA6693" w:rsidP="004A758B">
      <w:pPr>
        <w:jc w:val="both"/>
        <w:rPr>
          <w:rFonts w:ascii="Arial" w:hAnsi="Arial" w:cs="Arial"/>
          <w:sz w:val="22"/>
          <w:szCs w:val="22"/>
          <w:lang w:val="es-CO"/>
        </w:rPr>
      </w:pPr>
    </w:p>
    <w:p w14:paraId="50185262" w14:textId="534DB4BD" w:rsidR="00FE2E6C" w:rsidRDefault="00FE2E6C" w:rsidP="004A758B">
      <w:pPr>
        <w:jc w:val="both"/>
        <w:rPr>
          <w:rFonts w:ascii="Arial" w:hAnsi="Arial" w:cs="Arial"/>
          <w:sz w:val="22"/>
          <w:szCs w:val="22"/>
          <w:lang w:val="es-CO"/>
        </w:rPr>
      </w:pPr>
    </w:p>
    <w:p w14:paraId="671B9F2F" w14:textId="77777777" w:rsidR="00FE2E6C" w:rsidRDefault="00FE2E6C" w:rsidP="004A758B">
      <w:pPr>
        <w:jc w:val="both"/>
        <w:rPr>
          <w:rFonts w:ascii="Arial" w:hAnsi="Arial" w:cs="Arial"/>
          <w:sz w:val="22"/>
          <w:szCs w:val="22"/>
          <w:lang w:val="es-CO"/>
        </w:rPr>
      </w:pPr>
    </w:p>
    <w:p w14:paraId="23DE523C" w14:textId="77777777" w:rsidR="0048585F" w:rsidRPr="007452FA" w:rsidRDefault="0048585F" w:rsidP="004A758B">
      <w:pPr>
        <w:jc w:val="both"/>
        <w:rPr>
          <w:rFonts w:ascii="Arial" w:hAnsi="Arial" w:cs="Arial"/>
          <w:sz w:val="22"/>
          <w:szCs w:val="22"/>
          <w:lang w:val="es-CO"/>
        </w:rPr>
      </w:pPr>
    </w:p>
    <w:p w14:paraId="575E0ADE"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14:paraId="154B3A37" w14:textId="77777777" w:rsidTr="007452FA">
        <w:trPr>
          <w:jc w:val="center"/>
        </w:trPr>
        <w:tc>
          <w:tcPr>
            <w:tcW w:w="8215" w:type="dxa"/>
          </w:tcPr>
          <w:p w14:paraId="48A8B2C3" w14:textId="3C80C580" w:rsidR="0063194C" w:rsidRPr="0063194C" w:rsidRDefault="0063194C" w:rsidP="0063194C">
            <w:pPr>
              <w:pStyle w:val="Prrafodelista"/>
              <w:numPr>
                <w:ilvl w:val="0"/>
                <w:numId w:val="21"/>
              </w:numPr>
              <w:ind w:left="164" w:hanging="164"/>
              <w:jc w:val="both"/>
              <w:rPr>
                <w:rFonts w:ascii="Arial" w:hAnsi="Arial" w:cs="Arial"/>
                <w:sz w:val="22"/>
                <w:lang w:val="es-CO"/>
              </w:rPr>
            </w:pPr>
            <w:r w:rsidRPr="0063194C">
              <w:rPr>
                <w:rFonts w:ascii="Arial" w:hAnsi="Arial" w:cs="Arial"/>
                <w:sz w:val="22"/>
                <w:lang w:val="es-CO"/>
              </w:rPr>
              <w:t>El proveedor elegido deberá realizar una capacitación de 4 horas en cada unidad regional donde se realice la entrega de reactivos de acuerdo al literal "Lugar de Ejecución o Lugar de Entrega", previamente acordada con el supervisor, sobre atención de emergencias con sustancias químicas para el personal de laboratorios.</w:t>
            </w:r>
          </w:p>
          <w:p w14:paraId="0ADEC72C" w14:textId="48B8DB20" w:rsidR="0063194C" w:rsidRPr="0063194C" w:rsidRDefault="0063194C" w:rsidP="0063194C">
            <w:pPr>
              <w:pStyle w:val="Prrafodelista"/>
              <w:numPr>
                <w:ilvl w:val="0"/>
                <w:numId w:val="21"/>
              </w:numPr>
              <w:ind w:left="164" w:hanging="164"/>
              <w:jc w:val="both"/>
              <w:rPr>
                <w:rFonts w:ascii="Arial" w:hAnsi="Arial" w:cs="Arial"/>
                <w:sz w:val="22"/>
                <w:lang w:val="es-CO"/>
              </w:rPr>
            </w:pPr>
            <w:r>
              <w:rPr>
                <w:rFonts w:ascii="Arial" w:hAnsi="Arial" w:cs="Arial"/>
                <w:sz w:val="22"/>
                <w:lang w:val="es-CO"/>
              </w:rPr>
              <w:t>El proveedor elegido deberá e</w:t>
            </w:r>
            <w:r w:rsidRPr="0063194C">
              <w:rPr>
                <w:rFonts w:ascii="Arial" w:hAnsi="Arial" w:cs="Arial"/>
                <w:sz w:val="22"/>
                <w:lang w:val="es-CO"/>
              </w:rPr>
              <w:t>ntregar las hojas de seguridad de los productos y que cuente con la rotulación según el Sistema Globalmente Armonizado</w:t>
            </w:r>
            <w:r>
              <w:rPr>
                <w:rFonts w:ascii="Arial" w:hAnsi="Arial" w:cs="Arial"/>
                <w:sz w:val="22"/>
                <w:lang w:val="es-CO"/>
              </w:rPr>
              <w:t xml:space="preserve"> -</w:t>
            </w:r>
            <w:r w:rsidRPr="0063194C">
              <w:rPr>
                <w:rFonts w:ascii="Arial" w:hAnsi="Arial" w:cs="Arial"/>
                <w:sz w:val="22"/>
                <w:lang w:val="es-CO"/>
              </w:rPr>
              <w:t xml:space="preserve"> SGA.</w:t>
            </w:r>
          </w:p>
          <w:p w14:paraId="3707B1E4" w14:textId="77777777" w:rsidR="00A732FD" w:rsidRDefault="0063194C" w:rsidP="0063194C">
            <w:pPr>
              <w:pStyle w:val="Prrafodelista"/>
              <w:numPr>
                <w:ilvl w:val="0"/>
                <w:numId w:val="21"/>
              </w:numPr>
              <w:ind w:left="164" w:hanging="164"/>
              <w:jc w:val="both"/>
              <w:rPr>
                <w:rFonts w:ascii="Arial" w:hAnsi="Arial" w:cs="Arial"/>
                <w:sz w:val="22"/>
                <w:lang w:val="es-CO"/>
              </w:rPr>
            </w:pPr>
            <w:r w:rsidRPr="0063194C">
              <w:rPr>
                <w:rFonts w:ascii="Arial" w:hAnsi="Arial" w:cs="Arial"/>
                <w:sz w:val="22"/>
                <w:lang w:val="es-CO"/>
              </w:rPr>
              <w:t>Todos los reactivos deben entregarse con su correspondiente ficha técnica.</w:t>
            </w:r>
          </w:p>
          <w:p w14:paraId="17D995C7" w14:textId="34E923F8" w:rsidR="0063194C" w:rsidRPr="00A732FD" w:rsidRDefault="0063194C" w:rsidP="0063194C">
            <w:pPr>
              <w:pStyle w:val="Prrafodelista"/>
              <w:numPr>
                <w:ilvl w:val="0"/>
                <w:numId w:val="21"/>
              </w:numPr>
              <w:ind w:left="164" w:hanging="164"/>
              <w:jc w:val="both"/>
              <w:rPr>
                <w:rFonts w:ascii="Arial" w:hAnsi="Arial" w:cs="Arial"/>
                <w:sz w:val="22"/>
                <w:lang w:val="es-CO"/>
              </w:rPr>
            </w:pPr>
            <w:r>
              <w:rPr>
                <w:rFonts w:ascii="Arial" w:hAnsi="Arial" w:cs="Arial"/>
                <w:sz w:val="22"/>
                <w:lang w:val="es-CO"/>
              </w:rPr>
              <w:t xml:space="preserve">El proponente debe certificar que cumple con los requisitos técnicos para el transporte de sustancias químicas contemplados en el </w:t>
            </w:r>
            <w:r w:rsidRPr="0063194C">
              <w:rPr>
                <w:rFonts w:ascii="Arial" w:hAnsi="Arial" w:cs="Arial"/>
                <w:sz w:val="22"/>
                <w:lang w:val="es-CO"/>
              </w:rPr>
              <w:t>Decreto 1609 del 31 de julio de 2002</w:t>
            </w:r>
            <w:r>
              <w:rPr>
                <w:rFonts w:ascii="Arial" w:hAnsi="Arial" w:cs="Arial"/>
                <w:sz w:val="22"/>
                <w:lang w:val="es-CO"/>
              </w:rPr>
              <w:t>.</w:t>
            </w:r>
          </w:p>
        </w:tc>
      </w:tr>
    </w:tbl>
    <w:p w14:paraId="52E56223" w14:textId="77777777" w:rsidR="00BA6693" w:rsidRPr="007452FA" w:rsidRDefault="00BA6693" w:rsidP="004A758B">
      <w:pPr>
        <w:ind w:left="720"/>
        <w:jc w:val="both"/>
        <w:rPr>
          <w:rFonts w:ascii="Arial" w:hAnsi="Arial" w:cs="Arial"/>
          <w:sz w:val="22"/>
          <w:szCs w:val="22"/>
          <w:lang w:val="es-CO"/>
        </w:rPr>
      </w:pPr>
    </w:p>
    <w:p w14:paraId="25D64320"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14:paraId="6CD9A0E3" w14:textId="77777777" w:rsidTr="007452FA">
        <w:trPr>
          <w:jc w:val="center"/>
        </w:trPr>
        <w:tc>
          <w:tcPr>
            <w:tcW w:w="8215" w:type="dxa"/>
          </w:tcPr>
          <w:p w14:paraId="30D5E488" w14:textId="141C2166" w:rsidR="00896641" w:rsidRPr="007452FA" w:rsidRDefault="0063194C" w:rsidP="0063194C">
            <w:pPr>
              <w:jc w:val="both"/>
              <w:rPr>
                <w:rFonts w:ascii="Arial" w:hAnsi="Arial" w:cs="Arial"/>
                <w:sz w:val="22"/>
                <w:szCs w:val="22"/>
                <w:lang w:val="es-CO"/>
              </w:rPr>
            </w:pPr>
            <w:r>
              <w:rPr>
                <w:rFonts w:ascii="Arial" w:hAnsi="Arial" w:cs="Arial"/>
                <w:sz w:val="22"/>
                <w:szCs w:val="22"/>
                <w:lang w:val="es-CO"/>
              </w:rPr>
              <w:t xml:space="preserve">Los reactivos deberán </w:t>
            </w:r>
            <w:r w:rsidR="00A732FD" w:rsidRPr="00A732FD">
              <w:rPr>
                <w:rFonts w:ascii="Arial" w:hAnsi="Arial" w:cs="Arial"/>
                <w:sz w:val="22"/>
                <w:szCs w:val="22"/>
                <w:lang w:val="es-CO"/>
              </w:rPr>
              <w:t>ser entregado</w:t>
            </w:r>
            <w:r>
              <w:rPr>
                <w:rFonts w:ascii="Arial" w:hAnsi="Arial" w:cs="Arial"/>
                <w:sz w:val="22"/>
                <w:szCs w:val="22"/>
                <w:lang w:val="es-CO"/>
              </w:rPr>
              <w:t>s</w:t>
            </w:r>
            <w:r w:rsidR="00A732FD" w:rsidRPr="00A732FD">
              <w:rPr>
                <w:rFonts w:ascii="Arial" w:hAnsi="Arial" w:cs="Arial"/>
                <w:sz w:val="22"/>
                <w:szCs w:val="22"/>
                <w:lang w:val="es-CO"/>
              </w:rPr>
              <w:t xml:space="preserve"> por el proveedor en las instalaciones de la Universidad de Cundinamarca en almacén, en el horario de Lunes a Viernes 8:30 a.m</w:t>
            </w:r>
            <w:r w:rsidR="00A732FD">
              <w:rPr>
                <w:rFonts w:ascii="Arial" w:hAnsi="Arial" w:cs="Arial"/>
                <w:sz w:val="22"/>
                <w:szCs w:val="22"/>
                <w:lang w:val="es-CO"/>
              </w:rPr>
              <w:t>.</w:t>
            </w:r>
            <w:r w:rsidR="00A732FD" w:rsidRPr="00A732FD">
              <w:rPr>
                <w:rFonts w:ascii="Arial" w:hAnsi="Arial" w:cs="Arial"/>
                <w:sz w:val="22"/>
                <w:szCs w:val="22"/>
                <w:lang w:val="es-CO"/>
              </w:rPr>
              <w:t xml:space="preserve"> a 1</w:t>
            </w:r>
            <w:r w:rsidR="00A732FD">
              <w:rPr>
                <w:rFonts w:ascii="Arial" w:hAnsi="Arial" w:cs="Arial"/>
                <w:sz w:val="22"/>
                <w:szCs w:val="22"/>
                <w:lang w:val="es-CO"/>
              </w:rPr>
              <w:t>0</w:t>
            </w:r>
            <w:r w:rsidR="00A732FD" w:rsidRPr="00A732FD">
              <w:rPr>
                <w:rFonts w:ascii="Arial" w:hAnsi="Arial" w:cs="Arial"/>
                <w:sz w:val="22"/>
                <w:szCs w:val="22"/>
                <w:lang w:val="es-CO"/>
              </w:rPr>
              <w:t>:30 a.m</w:t>
            </w:r>
            <w:r w:rsidR="00A732FD">
              <w:rPr>
                <w:rFonts w:ascii="Arial" w:hAnsi="Arial" w:cs="Arial"/>
                <w:sz w:val="22"/>
                <w:szCs w:val="22"/>
                <w:lang w:val="es-CO"/>
              </w:rPr>
              <w:t>.</w:t>
            </w:r>
            <w:r w:rsidR="00A732FD" w:rsidRPr="00A732FD">
              <w:rPr>
                <w:rFonts w:ascii="Arial" w:hAnsi="Arial" w:cs="Arial"/>
                <w:sz w:val="22"/>
                <w:szCs w:val="22"/>
                <w:lang w:val="es-CO"/>
              </w:rPr>
              <w:t xml:space="preserve"> y de</w:t>
            </w:r>
            <w:r w:rsidR="00A732FD">
              <w:rPr>
                <w:rFonts w:ascii="Arial" w:hAnsi="Arial" w:cs="Arial"/>
                <w:sz w:val="22"/>
                <w:szCs w:val="22"/>
                <w:lang w:val="es-CO"/>
              </w:rPr>
              <w:t xml:space="preserve"> </w:t>
            </w:r>
            <w:r w:rsidR="00A732FD" w:rsidRPr="00A732FD">
              <w:rPr>
                <w:rFonts w:ascii="Arial" w:hAnsi="Arial" w:cs="Arial"/>
                <w:sz w:val="22"/>
                <w:szCs w:val="22"/>
                <w:lang w:val="es-CO"/>
              </w:rPr>
              <w:t>02:00 p.m</w:t>
            </w:r>
            <w:r w:rsidR="00A732FD">
              <w:rPr>
                <w:rFonts w:ascii="Arial" w:hAnsi="Arial" w:cs="Arial"/>
                <w:sz w:val="22"/>
                <w:szCs w:val="22"/>
                <w:lang w:val="es-CO"/>
              </w:rPr>
              <w:t>.</w:t>
            </w:r>
            <w:r w:rsidR="00A732FD" w:rsidRPr="00A732FD">
              <w:rPr>
                <w:rFonts w:ascii="Arial" w:hAnsi="Arial" w:cs="Arial"/>
                <w:sz w:val="22"/>
                <w:szCs w:val="22"/>
                <w:lang w:val="es-CO"/>
              </w:rPr>
              <w:t xml:space="preserve"> a 04:00 p.m.</w:t>
            </w:r>
          </w:p>
        </w:tc>
      </w:tr>
    </w:tbl>
    <w:p w14:paraId="07547A01" w14:textId="77777777" w:rsidR="00BA6693" w:rsidRPr="007452FA" w:rsidRDefault="00BA6693" w:rsidP="004A758B">
      <w:pPr>
        <w:jc w:val="both"/>
        <w:rPr>
          <w:rFonts w:ascii="Arial" w:hAnsi="Arial" w:cs="Arial"/>
          <w:sz w:val="22"/>
          <w:szCs w:val="22"/>
          <w:lang w:val="es-CO"/>
        </w:rPr>
      </w:pPr>
    </w:p>
    <w:p w14:paraId="00D1AEDD" w14:textId="77777777"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14:paraId="510AE2FF" w14:textId="77777777" w:rsidTr="007452FA">
        <w:trPr>
          <w:jc w:val="center"/>
        </w:trPr>
        <w:tc>
          <w:tcPr>
            <w:tcW w:w="8215" w:type="dxa"/>
          </w:tcPr>
          <w:p w14:paraId="384E2D2D" w14:textId="1E02B9C2" w:rsidR="00BA6693" w:rsidRPr="00A732FD" w:rsidRDefault="0063194C" w:rsidP="00A732FD">
            <w:pPr>
              <w:jc w:val="both"/>
              <w:rPr>
                <w:rFonts w:ascii="Arial" w:hAnsi="Arial" w:cs="Arial"/>
                <w:sz w:val="22"/>
                <w:szCs w:val="22"/>
              </w:rPr>
            </w:pPr>
            <w:r>
              <w:rPr>
                <w:rFonts w:ascii="Arial" w:hAnsi="Arial" w:cs="Arial"/>
                <w:sz w:val="22"/>
                <w:szCs w:val="22"/>
              </w:rPr>
              <w:t>CUATRO (4) MESES</w:t>
            </w:r>
            <w:r w:rsidR="00A732FD" w:rsidRPr="00A732FD">
              <w:rPr>
                <w:rFonts w:ascii="Arial" w:hAnsi="Arial" w:cs="Arial"/>
                <w:sz w:val="22"/>
                <w:szCs w:val="22"/>
              </w:rPr>
              <w:t xml:space="preserve">, </w:t>
            </w:r>
            <w:r>
              <w:rPr>
                <w:rFonts w:ascii="Arial" w:hAnsi="Arial" w:cs="Arial"/>
                <w:sz w:val="22"/>
                <w:szCs w:val="22"/>
              </w:rPr>
              <w:t>contados a partir de los requisitos de perfeccionamiento y ejecución.</w:t>
            </w:r>
          </w:p>
        </w:tc>
      </w:tr>
    </w:tbl>
    <w:p w14:paraId="5043CB0F" w14:textId="77777777" w:rsidR="00BA6693" w:rsidRPr="007452FA" w:rsidRDefault="00BA6693" w:rsidP="004A758B">
      <w:pPr>
        <w:jc w:val="both"/>
        <w:rPr>
          <w:rFonts w:ascii="Arial" w:hAnsi="Arial" w:cs="Arial"/>
          <w:sz w:val="22"/>
          <w:szCs w:val="22"/>
          <w:lang w:val="es-CO"/>
        </w:rPr>
      </w:pPr>
    </w:p>
    <w:p w14:paraId="1ED83F54"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14:paraId="4D9B9695" w14:textId="77777777" w:rsidTr="007452FA">
        <w:trPr>
          <w:jc w:val="center"/>
        </w:trPr>
        <w:tc>
          <w:tcPr>
            <w:tcW w:w="8215" w:type="dxa"/>
          </w:tcPr>
          <w:p w14:paraId="4C2132FB" w14:textId="77777777" w:rsidR="00524C81" w:rsidRPr="0063194C" w:rsidRDefault="00524C81" w:rsidP="00524C81">
            <w:pPr>
              <w:jc w:val="both"/>
              <w:rPr>
                <w:rFonts w:ascii="Arial" w:hAnsi="Arial" w:cs="Arial"/>
                <w:b/>
                <w:szCs w:val="22"/>
                <w:lang w:val="es-CO"/>
              </w:rPr>
            </w:pPr>
            <w:r w:rsidRPr="0063194C">
              <w:rPr>
                <w:rFonts w:ascii="Arial" w:hAnsi="Arial" w:cs="Arial"/>
                <w:b/>
                <w:szCs w:val="22"/>
                <w:lang w:val="es-CO"/>
              </w:rPr>
              <w:t>OBLIGACIONES GENERALES:</w:t>
            </w:r>
          </w:p>
          <w:p w14:paraId="64B1B50F"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1.</w:t>
            </w:r>
            <w:r w:rsidRPr="0063194C">
              <w:rPr>
                <w:rFonts w:ascii="Arial" w:hAnsi="Arial" w:cs="Arial"/>
                <w:szCs w:val="22"/>
                <w:lang w:val="es-CO"/>
              </w:rPr>
              <w:t xml:space="preserve"> Entrega el bien o prestar el servicio con las características técnicas descritas y relacionadas en la orden contractual o contrato, así como en la solicitud de cotización y la oferta allegada por el CONTRATISTA.</w:t>
            </w:r>
          </w:p>
          <w:p w14:paraId="1402A024"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2.</w:t>
            </w:r>
            <w:r w:rsidRPr="0063194C">
              <w:rPr>
                <w:rFonts w:ascii="Arial" w:hAnsi="Arial" w:cs="Arial"/>
                <w:szCs w:val="22"/>
                <w:lang w:val="es-CO"/>
              </w:rPr>
              <w:t xml:space="preserve"> Allegar oportunamente a la Oficina de Compras de la UDEC la documentación necesaria para suscribir y legalizar la Orden Contractual o contrato.</w:t>
            </w:r>
          </w:p>
          <w:p w14:paraId="374C308B"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3.</w:t>
            </w:r>
            <w:r w:rsidRPr="0063194C">
              <w:rPr>
                <w:rFonts w:ascii="Arial" w:hAnsi="Arial" w:cs="Arial"/>
                <w:szCs w:val="22"/>
                <w:lang w:val="es-CO"/>
              </w:rPr>
              <w:t xml:space="preserve"> Mantener estricta reserva y confidencialidad sobre la información que conozca por causa o con ocasión de la ejecución del objeto contractual.</w:t>
            </w:r>
          </w:p>
          <w:p w14:paraId="70D10AC0"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4.</w:t>
            </w:r>
            <w:r w:rsidRPr="0063194C">
              <w:rPr>
                <w:rFonts w:ascii="Arial" w:hAnsi="Arial" w:cs="Arial"/>
                <w:szCs w:val="22"/>
                <w:lang w:val="es-CO"/>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14:paraId="114DDDB3"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5.</w:t>
            </w:r>
            <w:r w:rsidRPr="0063194C">
              <w:rPr>
                <w:rFonts w:ascii="Arial" w:hAnsi="Arial" w:cs="Arial"/>
                <w:szCs w:val="22"/>
                <w:lang w:val="es-CO"/>
              </w:rPr>
              <w:t xml:space="preserve"> Dar cumplimiento de sus obligaciones frente al Sistema de Seguridad Social Integral (salud, pensión y ARL) y parafiscales (cajas de compensación, Sena e ICBF) de conformidad con la legislación vigente.</w:t>
            </w:r>
          </w:p>
          <w:p w14:paraId="6F5084AB"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6.</w:t>
            </w:r>
            <w:r w:rsidRPr="0063194C">
              <w:rPr>
                <w:rFonts w:ascii="Arial" w:hAnsi="Arial" w:cs="Arial"/>
                <w:szCs w:val="22"/>
                <w:lang w:val="es-CO"/>
              </w:rPr>
              <w:t xml:space="preserve"> Conocer, entender, comunicar y cumplir lo establecido en </w:t>
            </w:r>
            <w:r w:rsidR="00B5639F" w:rsidRPr="0063194C">
              <w:rPr>
                <w:rFonts w:ascii="Arial" w:hAnsi="Arial" w:cs="Arial"/>
                <w:szCs w:val="22"/>
                <w:lang w:val="es-CO"/>
              </w:rPr>
              <w:t xml:space="preserve">la Resolución Rectoral No. 058 de 2019, del 03 de abril de 2019 por la cual se modifica la resolución No. 000050 </w:t>
            </w:r>
            <w:r w:rsidR="00B5639F" w:rsidRPr="0063194C">
              <w:rPr>
                <w:rFonts w:ascii="Arial" w:hAnsi="Arial" w:cs="Arial"/>
                <w:i/>
                <w:szCs w:val="22"/>
                <w:lang w:val="es-CO"/>
              </w:rPr>
              <w:t>“Por la cual se establece la política de tratamiento de datos de los titulares de la Universidad de Cundinamarca del 7 de mayo de 2018, en sus artículos 2° y 13°</w:t>
            </w:r>
            <w:r w:rsidR="00B5639F" w:rsidRPr="0063194C">
              <w:rPr>
                <w:rFonts w:ascii="Arial" w:hAnsi="Arial" w:cs="Arial"/>
                <w:szCs w:val="22"/>
                <w:lang w:val="es-CO"/>
              </w:rPr>
              <w:t>”.</w:t>
            </w:r>
          </w:p>
          <w:p w14:paraId="218DCFA5"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7.</w:t>
            </w:r>
            <w:r w:rsidRPr="0063194C">
              <w:rPr>
                <w:rFonts w:ascii="Arial" w:hAnsi="Arial" w:cs="Arial"/>
                <w:szCs w:val="22"/>
                <w:lang w:val="es-CO"/>
              </w:rPr>
              <w:t xml:space="preserve"> Mantener estricta reserva y confidencialidad sobre la información que conozca por causa o con ocasión de la ejecución del objeto contractual o Contrato.</w:t>
            </w:r>
          </w:p>
          <w:p w14:paraId="330A7ACF"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lastRenderedPageBreak/>
              <w:t>8.</w:t>
            </w:r>
            <w:r w:rsidRPr="0063194C">
              <w:rPr>
                <w:rFonts w:ascii="Arial" w:hAnsi="Arial" w:cs="Arial"/>
                <w:szCs w:val="22"/>
                <w:lang w:val="es-CO"/>
              </w:rPr>
              <w:t xml:space="preserve"> Conocer, entender, comunicar y cumplir lo establecido en la Resolución 185 de 2016 “</w:t>
            </w:r>
            <w:r w:rsidRPr="0063194C">
              <w:rPr>
                <w:rFonts w:ascii="Arial" w:hAnsi="Arial" w:cs="Arial"/>
                <w:i/>
                <w:szCs w:val="22"/>
                <w:lang w:val="es-CO"/>
              </w:rPr>
              <w:t>Por la cual se adopta el Sistema de Gestión de Seguridad y Salud en el trabajo SG-SST y actualiza la Política de Seguridad y Salud en el trabajo de la Universidad de Cundinamarca</w:t>
            </w:r>
            <w:r w:rsidRPr="0063194C">
              <w:rPr>
                <w:rFonts w:ascii="Arial" w:hAnsi="Arial" w:cs="Arial"/>
                <w:szCs w:val="22"/>
                <w:lang w:val="es-CO"/>
              </w:rPr>
              <w:t>”.</w:t>
            </w:r>
          </w:p>
          <w:p w14:paraId="354AE8F3" w14:textId="77777777" w:rsidR="00524C81" w:rsidRPr="0063194C" w:rsidRDefault="00524C81" w:rsidP="00524C81">
            <w:pPr>
              <w:jc w:val="both"/>
              <w:rPr>
                <w:rFonts w:ascii="Arial" w:hAnsi="Arial" w:cs="Arial"/>
                <w:szCs w:val="22"/>
                <w:lang w:val="es-CO"/>
              </w:rPr>
            </w:pPr>
            <w:r w:rsidRPr="0063194C">
              <w:rPr>
                <w:rFonts w:ascii="Arial" w:hAnsi="Arial" w:cs="Arial"/>
                <w:b/>
                <w:szCs w:val="22"/>
                <w:lang w:val="es-CO"/>
              </w:rPr>
              <w:t>9.</w:t>
            </w:r>
            <w:r w:rsidRPr="0063194C">
              <w:rPr>
                <w:rFonts w:ascii="Arial" w:hAnsi="Arial" w:cs="Arial"/>
                <w:szCs w:val="22"/>
                <w:lang w:val="es-CO"/>
              </w:rPr>
              <w:t xml:space="preserve"> Conocer, entender, comunicar y cumplir lo establecido en la Resolución 187 de 2016 “</w:t>
            </w:r>
            <w:r w:rsidRPr="0063194C">
              <w:rPr>
                <w:rFonts w:ascii="Arial" w:hAnsi="Arial" w:cs="Arial"/>
                <w:i/>
                <w:szCs w:val="22"/>
                <w:lang w:val="es-CO"/>
              </w:rPr>
              <w:t>Por la cual se crea y adopta la Política de Seguridad vial de la Universidad de Cundinamarca</w:t>
            </w:r>
            <w:r w:rsidRPr="0063194C">
              <w:rPr>
                <w:rFonts w:ascii="Arial" w:hAnsi="Arial" w:cs="Arial"/>
                <w:szCs w:val="22"/>
                <w:lang w:val="es-CO"/>
              </w:rPr>
              <w:t>”.</w:t>
            </w:r>
          </w:p>
          <w:p w14:paraId="01F5982C" w14:textId="4AE34985" w:rsidR="00BA6693" w:rsidRDefault="00524C81" w:rsidP="00524C81">
            <w:pPr>
              <w:jc w:val="both"/>
              <w:rPr>
                <w:rFonts w:ascii="Arial" w:hAnsi="Arial" w:cs="Arial"/>
                <w:szCs w:val="22"/>
                <w:lang w:val="es-CO"/>
              </w:rPr>
            </w:pPr>
            <w:r w:rsidRPr="0063194C">
              <w:rPr>
                <w:rFonts w:ascii="Arial" w:hAnsi="Arial" w:cs="Arial"/>
                <w:b/>
                <w:szCs w:val="22"/>
                <w:lang w:val="es-CO"/>
              </w:rPr>
              <w:t>10.</w:t>
            </w:r>
            <w:r w:rsidRPr="0063194C">
              <w:rPr>
                <w:rFonts w:ascii="Arial" w:hAnsi="Arial" w:cs="Arial"/>
                <w:szCs w:val="22"/>
                <w:lang w:val="es-CO"/>
              </w:rPr>
              <w:t xml:space="preserve"> Conocer y dar estricto cumplimiento al Manual para contratistas, subcontratistas y proveedores de la Universidad de Cundinamarca (ATHM023).</w:t>
            </w:r>
          </w:p>
          <w:p w14:paraId="07459315" w14:textId="77777777" w:rsidR="00BA6693" w:rsidRPr="0063194C" w:rsidRDefault="00BA6693" w:rsidP="004A758B">
            <w:pPr>
              <w:jc w:val="both"/>
              <w:rPr>
                <w:rFonts w:ascii="Arial" w:hAnsi="Arial" w:cs="Arial"/>
                <w:szCs w:val="22"/>
                <w:lang w:val="es-CO"/>
              </w:rPr>
            </w:pPr>
          </w:p>
          <w:p w14:paraId="22552432" w14:textId="77777777" w:rsidR="00524C81" w:rsidRPr="0063194C" w:rsidRDefault="00524C81" w:rsidP="00524C81">
            <w:pPr>
              <w:jc w:val="both"/>
              <w:rPr>
                <w:rFonts w:ascii="Arial" w:hAnsi="Arial" w:cs="Arial"/>
                <w:b/>
                <w:szCs w:val="22"/>
                <w:lang w:val="es-CO"/>
              </w:rPr>
            </w:pPr>
            <w:r w:rsidRPr="0063194C">
              <w:rPr>
                <w:rFonts w:ascii="Arial" w:hAnsi="Arial" w:cs="Arial"/>
                <w:b/>
                <w:szCs w:val="22"/>
                <w:lang w:val="es-CO"/>
              </w:rPr>
              <w:t>OBLIGACIONES ESPECÍFICAS:</w:t>
            </w:r>
          </w:p>
          <w:p w14:paraId="6537F28F" w14:textId="77777777" w:rsidR="00577FD0" w:rsidRDefault="00577FD0" w:rsidP="00524C81">
            <w:pPr>
              <w:jc w:val="both"/>
              <w:rPr>
                <w:rFonts w:ascii="Arial" w:hAnsi="Arial" w:cs="Arial"/>
                <w:sz w:val="22"/>
                <w:szCs w:val="22"/>
                <w:lang w:val="es-CO"/>
              </w:rPr>
            </w:pPr>
          </w:p>
          <w:p w14:paraId="02994BF3"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El CONTRATISTA se compromete a contactar al supervisor y al jefe de la Unidad de Apoyo Académico, para la elaboración del cronograma de</w:t>
            </w:r>
          </w:p>
          <w:p w14:paraId="4E03546F"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entrega, una vez cumplidos los requisitos de perfeccionamiento del contrato.</w:t>
            </w:r>
          </w:p>
          <w:p w14:paraId="70CB1824"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Realizar la entrega del 100% de los elementos en el lugar descrito en el literal "Lugar de Ejecución o Lugar de Entrega"; de acuerdo al cronograma</w:t>
            </w:r>
          </w:p>
          <w:p w14:paraId="3A6A0A8D"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concertado con el Supervisor y el Jefe de la Unidad de Apoyo Académico.</w:t>
            </w:r>
          </w:p>
          <w:p w14:paraId="1123853D"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Responder por los reactivos que presenten defectos, para lo cual deberán ser cambiados en el término de cinco (5) días hábiles siguientes a la</w:t>
            </w:r>
          </w:p>
          <w:p w14:paraId="1ABB299D"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reclamación por parte de la Universidad de Cundinamarca a través del supervisor. Todos los costos que se originen por esta obligación deben ser</w:t>
            </w:r>
          </w:p>
          <w:p w14:paraId="19382535"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cubiertos por el CONTRATISTA.</w:t>
            </w:r>
          </w:p>
          <w:p w14:paraId="19F82C70"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Realizar una capacitación de 4 horas en cada unidad regional donde se realice la entrega de reactivos de acuerdo al literal "Lugar de Ejecución o</w:t>
            </w:r>
          </w:p>
          <w:p w14:paraId="60CD716B"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Lugar de Entrega", previamente acordada con el supervisor, sobre atención de emergencias con sustancias químicas para el personal de</w:t>
            </w:r>
          </w:p>
          <w:p w14:paraId="44850092"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laboratorios.</w:t>
            </w:r>
          </w:p>
          <w:p w14:paraId="3D73ADB1" w14:textId="77777777" w:rsidR="0063194C" w:rsidRPr="0063194C" w:rsidRDefault="0063194C" w:rsidP="0063194C">
            <w:pPr>
              <w:pStyle w:val="Prrafodelista"/>
              <w:numPr>
                <w:ilvl w:val="0"/>
                <w:numId w:val="19"/>
              </w:numPr>
              <w:ind w:left="306"/>
              <w:jc w:val="both"/>
              <w:rPr>
                <w:rFonts w:ascii="Arial" w:hAnsi="Arial" w:cs="Arial"/>
                <w:lang w:val="es-CO"/>
              </w:rPr>
            </w:pPr>
            <w:r w:rsidRPr="0063194C">
              <w:rPr>
                <w:rFonts w:ascii="Arial" w:hAnsi="Arial" w:cs="Arial"/>
                <w:lang w:val="es-CO"/>
              </w:rPr>
              <w:t>Entregar las hojas de seguridad de los productos y que cuente con la rotulación según el Sistema Globalmente Armonizado SGA.</w:t>
            </w:r>
          </w:p>
          <w:p w14:paraId="4C1A865C" w14:textId="19DB322D" w:rsidR="00BA6693" w:rsidRPr="00A732FD" w:rsidRDefault="0063194C" w:rsidP="0063194C">
            <w:pPr>
              <w:pStyle w:val="Prrafodelista"/>
              <w:numPr>
                <w:ilvl w:val="0"/>
                <w:numId w:val="19"/>
              </w:numPr>
              <w:ind w:left="306"/>
              <w:jc w:val="both"/>
              <w:rPr>
                <w:rFonts w:ascii="Arial" w:hAnsi="Arial" w:cs="Arial"/>
                <w:sz w:val="22"/>
                <w:lang w:val="es-CO"/>
              </w:rPr>
            </w:pPr>
            <w:r w:rsidRPr="0063194C">
              <w:rPr>
                <w:rFonts w:ascii="Arial" w:hAnsi="Arial" w:cs="Arial"/>
                <w:lang w:val="es-CO"/>
              </w:rPr>
              <w:t>Todos los reactivos deben entregarse con su correspondiente ficha técnica.</w:t>
            </w:r>
          </w:p>
        </w:tc>
      </w:tr>
    </w:tbl>
    <w:p w14:paraId="6DFB9E20" w14:textId="77777777" w:rsidR="00BA6693" w:rsidRPr="007452FA" w:rsidRDefault="00BA6693" w:rsidP="004A758B">
      <w:pPr>
        <w:jc w:val="both"/>
        <w:rPr>
          <w:rFonts w:ascii="Arial" w:hAnsi="Arial" w:cs="Arial"/>
          <w:sz w:val="22"/>
          <w:szCs w:val="22"/>
          <w:lang w:val="es-CO"/>
        </w:rPr>
      </w:pPr>
    </w:p>
    <w:p w14:paraId="61093098" w14:textId="77777777" w:rsidR="00BA6693" w:rsidRPr="00577FD0" w:rsidRDefault="00545143" w:rsidP="00545143">
      <w:pPr>
        <w:pStyle w:val="Prrafodelista"/>
        <w:rPr>
          <w:rFonts w:ascii="Arial" w:hAnsi="Arial" w:cs="Arial"/>
          <w:b/>
          <w:sz w:val="22"/>
          <w:szCs w:val="22"/>
          <w:lang w:val="es-CO"/>
        </w:rPr>
      </w:pPr>
      <w:r>
        <w:rPr>
          <w:rFonts w:ascii="Arial" w:hAnsi="Arial" w:cs="Arial"/>
          <w:b/>
          <w:sz w:val="22"/>
          <w:szCs w:val="22"/>
          <w:lang w:val="es-CO"/>
        </w:rPr>
        <w:t>8.</w:t>
      </w:r>
      <w:r w:rsidR="00BA6693" w:rsidRPr="00577FD0">
        <w:rPr>
          <w:rFonts w:ascii="Arial" w:hAnsi="Arial" w:cs="Arial"/>
          <w:b/>
          <w:sz w:val="22"/>
          <w:szCs w:val="22"/>
          <w:lang w:val="es-CO"/>
        </w:rPr>
        <w:t xml:space="preserve">GARANTÍAS </w:t>
      </w:r>
    </w:p>
    <w:p w14:paraId="70DF9E56" w14:textId="77777777" w:rsidR="00577FD0" w:rsidRPr="00577FD0" w:rsidRDefault="00577FD0" w:rsidP="00577FD0">
      <w:pPr>
        <w:pStyle w:val="Prrafodelista"/>
        <w:rPr>
          <w:rFonts w:ascii="Arial" w:hAnsi="Arial" w:cs="Arial"/>
          <w:b/>
          <w:sz w:val="22"/>
          <w:szCs w:val="22"/>
          <w:lang w:val="es-CO"/>
        </w:rPr>
      </w:pPr>
    </w:p>
    <w:p w14:paraId="71E401CC"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44E871BC" w14:textId="77777777"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1769"/>
        <w:gridCol w:w="2337"/>
        <w:gridCol w:w="1559"/>
        <w:gridCol w:w="2596"/>
      </w:tblGrid>
      <w:tr w:rsidR="00BA6693" w:rsidRPr="007452FA" w14:paraId="28299122" w14:textId="77777777" w:rsidTr="00903726">
        <w:trPr>
          <w:trHeight w:val="436"/>
          <w:jc w:val="center"/>
        </w:trPr>
        <w:tc>
          <w:tcPr>
            <w:tcW w:w="1769" w:type="dxa"/>
            <w:vAlign w:val="center"/>
          </w:tcPr>
          <w:p w14:paraId="61EFD747"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337" w:type="dxa"/>
            <w:vAlign w:val="center"/>
          </w:tcPr>
          <w:p w14:paraId="6B773449"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1559" w:type="dxa"/>
            <w:vAlign w:val="center"/>
          </w:tcPr>
          <w:p w14:paraId="4FD656A5" w14:textId="77777777" w:rsidR="00BA6693" w:rsidRPr="007452FA" w:rsidRDefault="00BA6693" w:rsidP="00903726">
            <w:pPr>
              <w:pStyle w:val="Prrafodelista"/>
              <w:ind w:left="0"/>
              <w:jc w:val="center"/>
              <w:rPr>
                <w:rFonts w:ascii="Arial" w:hAnsi="Arial" w:cs="Arial"/>
                <w:b/>
                <w:sz w:val="22"/>
                <w:szCs w:val="22"/>
                <w:lang w:val="es-CO"/>
              </w:rPr>
            </w:pPr>
            <w:r w:rsidRPr="007452FA">
              <w:rPr>
                <w:rFonts w:ascii="Arial" w:hAnsi="Arial" w:cs="Arial"/>
                <w:b/>
                <w:sz w:val="22"/>
                <w:szCs w:val="22"/>
                <w:lang w:val="es-CO"/>
              </w:rPr>
              <w:t xml:space="preserve">MONTO </w:t>
            </w:r>
            <w:r w:rsidR="00903726">
              <w:rPr>
                <w:rFonts w:ascii="Arial" w:hAnsi="Arial" w:cs="Arial"/>
                <w:b/>
                <w:sz w:val="22"/>
                <w:szCs w:val="22"/>
                <w:lang w:val="es-CO"/>
              </w:rPr>
              <w:t xml:space="preserve"> A ASEGURAR</w:t>
            </w:r>
          </w:p>
        </w:tc>
        <w:tc>
          <w:tcPr>
            <w:tcW w:w="2596" w:type="dxa"/>
            <w:vAlign w:val="center"/>
          </w:tcPr>
          <w:p w14:paraId="1EAC96A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27C7E" w:rsidRPr="007452FA" w14:paraId="717E33E9" w14:textId="77777777" w:rsidTr="00903726">
        <w:trPr>
          <w:trHeight w:val="205"/>
          <w:jc w:val="center"/>
        </w:trPr>
        <w:tc>
          <w:tcPr>
            <w:tcW w:w="1769" w:type="dxa"/>
            <w:vAlign w:val="center"/>
          </w:tcPr>
          <w:p w14:paraId="376927C5" w14:textId="77777777"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337" w:type="dxa"/>
            <w:vAlign w:val="center"/>
          </w:tcPr>
          <w:p w14:paraId="16D2CC49" w14:textId="77777777" w:rsidR="00B27C7E" w:rsidRPr="002A489C" w:rsidRDefault="00B27C7E" w:rsidP="00B27C7E">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Cumplimiento de las obligaciones</w:t>
            </w:r>
          </w:p>
        </w:tc>
        <w:tc>
          <w:tcPr>
            <w:tcW w:w="1559" w:type="dxa"/>
            <w:vAlign w:val="center"/>
          </w:tcPr>
          <w:p w14:paraId="498DFBC8" w14:textId="77777777" w:rsidR="00B27C7E" w:rsidRPr="002A489C" w:rsidRDefault="00B27C7E" w:rsidP="00B27C7E">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30%</w:t>
            </w:r>
          </w:p>
        </w:tc>
        <w:tc>
          <w:tcPr>
            <w:tcW w:w="2596" w:type="dxa"/>
            <w:vAlign w:val="center"/>
          </w:tcPr>
          <w:p w14:paraId="43339729" w14:textId="77777777" w:rsidR="00B27C7E" w:rsidRPr="002A489C" w:rsidRDefault="00B27C7E"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 xml:space="preserve">La misma </w:t>
            </w:r>
            <w:r w:rsidR="00332EA1">
              <w:rPr>
                <w:rFonts w:ascii="Arial" w:hAnsi="Arial" w:cs="Arial"/>
                <w:iCs/>
                <w:sz w:val="20"/>
                <w:szCs w:val="20"/>
              </w:rPr>
              <w:t>de la Orden</w:t>
            </w:r>
            <w:r w:rsidRPr="002A489C">
              <w:rPr>
                <w:rFonts w:ascii="Arial" w:hAnsi="Arial" w:cs="Arial"/>
                <w:iCs/>
                <w:sz w:val="20"/>
                <w:szCs w:val="20"/>
              </w:rPr>
              <w:t>, más 4 meses más.</w:t>
            </w:r>
          </w:p>
        </w:tc>
      </w:tr>
      <w:tr w:rsidR="00B27C7E" w:rsidRPr="007452FA" w14:paraId="0B708C1F" w14:textId="77777777" w:rsidTr="00903726">
        <w:trPr>
          <w:trHeight w:val="218"/>
          <w:jc w:val="center"/>
        </w:trPr>
        <w:tc>
          <w:tcPr>
            <w:tcW w:w="1769" w:type="dxa"/>
            <w:vAlign w:val="center"/>
          </w:tcPr>
          <w:p w14:paraId="3C751FDE" w14:textId="77777777" w:rsidR="00B27C7E" w:rsidRPr="007452FA" w:rsidRDefault="00B27C7E" w:rsidP="00B27C7E">
            <w:pPr>
              <w:pStyle w:val="Prrafodelista"/>
              <w:ind w:left="0"/>
              <w:jc w:val="both"/>
              <w:rPr>
                <w:rFonts w:ascii="Arial" w:hAnsi="Arial" w:cs="Arial"/>
                <w:sz w:val="22"/>
                <w:szCs w:val="22"/>
                <w:lang w:val="es-CO"/>
              </w:rPr>
            </w:pPr>
            <w:r w:rsidRPr="007452FA">
              <w:rPr>
                <w:rFonts w:ascii="Arial" w:hAnsi="Arial" w:cs="Arial"/>
                <w:sz w:val="22"/>
                <w:szCs w:val="22"/>
                <w:lang w:val="es-CO"/>
              </w:rPr>
              <w:t>CONTRATISTA</w:t>
            </w:r>
          </w:p>
        </w:tc>
        <w:tc>
          <w:tcPr>
            <w:tcW w:w="2337" w:type="dxa"/>
            <w:vAlign w:val="center"/>
          </w:tcPr>
          <w:p w14:paraId="017326C3" w14:textId="453DAB03" w:rsidR="00B27C7E" w:rsidRPr="002A489C" w:rsidRDefault="00B27C7E" w:rsidP="0063194C">
            <w:pPr>
              <w:pStyle w:val="Cuerpo"/>
              <w:tabs>
                <w:tab w:val="left" w:pos="8647"/>
              </w:tabs>
              <w:autoSpaceDE w:val="0"/>
              <w:autoSpaceDN w:val="0"/>
              <w:jc w:val="both"/>
              <w:rPr>
                <w:rFonts w:ascii="Arial" w:hAnsi="Arial" w:cs="Arial"/>
                <w:b/>
                <w:iCs/>
                <w:sz w:val="20"/>
                <w:szCs w:val="20"/>
              </w:rPr>
            </w:pPr>
            <w:r w:rsidRPr="002A489C">
              <w:rPr>
                <w:rFonts w:ascii="Arial" w:hAnsi="Arial" w:cs="Arial"/>
                <w:b/>
                <w:iCs/>
                <w:sz w:val="20"/>
                <w:szCs w:val="20"/>
              </w:rPr>
              <w:t xml:space="preserve">Calidad del </w:t>
            </w:r>
            <w:r w:rsidR="0063194C">
              <w:rPr>
                <w:rFonts w:ascii="Arial" w:hAnsi="Arial" w:cs="Arial"/>
                <w:b/>
                <w:iCs/>
                <w:sz w:val="20"/>
                <w:szCs w:val="20"/>
              </w:rPr>
              <w:t>Bien</w:t>
            </w:r>
          </w:p>
        </w:tc>
        <w:tc>
          <w:tcPr>
            <w:tcW w:w="1559" w:type="dxa"/>
            <w:vAlign w:val="center"/>
          </w:tcPr>
          <w:p w14:paraId="3A174C5D" w14:textId="77777777" w:rsidR="00B27C7E" w:rsidRPr="002A489C" w:rsidRDefault="00B27C7E" w:rsidP="00332EA1">
            <w:pPr>
              <w:pStyle w:val="Cuerpo"/>
              <w:tabs>
                <w:tab w:val="left" w:pos="8647"/>
              </w:tabs>
              <w:autoSpaceDE w:val="0"/>
              <w:autoSpaceDN w:val="0"/>
              <w:jc w:val="center"/>
              <w:rPr>
                <w:rFonts w:ascii="Arial" w:hAnsi="Arial" w:cs="Arial"/>
                <w:iCs/>
                <w:sz w:val="20"/>
                <w:szCs w:val="20"/>
              </w:rPr>
            </w:pPr>
            <w:r w:rsidRPr="002A489C">
              <w:rPr>
                <w:rFonts w:ascii="Arial" w:hAnsi="Arial" w:cs="Arial"/>
                <w:iCs/>
                <w:sz w:val="20"/>
                <w:szCs w:val="20"/>
              </w:rPr>
              <w:t>50%</w:t>
            </w:r>
          </w:p>
        </w:tc>
        <w:tc>
          <w:tcPr>
            <w:tcW w:w="2596" w:type="dxa"/>
            <w:vAlign w:val="center"/>
          </w:tcPr>
          <w:p w14:paraId="691A7544" w14:textId="77777777" w:rsidR="00B27C7E" w:rsidRPr="002A489C" w:rsidRDefault="00332EA1" w:rsidP="00B27C7E">
            <w:pPr>
              <w:pStyle w:val="Cuerpo"/>
              <w:tabs>
                <w:tab w:val="left" w:pos="8647"/>
              </w:tabs>
              <w:autoSpaceDE w:val="0"/>
              <w:autoSpaceDN w:val="0"/>
              <w:jc w:val="both"/>
              <w:rPr>
                <w:rFonts w:ascii="Arial" w:hAnsi="Arial" w:cs="Arial"/>
                <w:iCs/>
                <w:sz w:val="20"/>
                <w:szCs w:val="20"/>
              </w:rPr>
            </w:pPr>
            <w:r>
              <w:rPr>
                <w:rFonts w:ascii="Arial" w:hAnsi="Arial" w:cs="Arial"/>
                <w:iCs/>
                <w:sz w:val="20"/>
                <w:szCs w:val="20"/>
              </w:rPr>
              <w:t>La misma de la Orden</w:t>
            </w:r>
            <w:r w:rsidR="00B27C7E" w:rsidRPr="002A489C">
              <w:rPr>
                <w:rFonts w:ascii="Arial" w:hAnsi="Arial" w:cs="Arial"/>
                <w:iCs/>
                <w:sz w:val="20"/>
                <w:szCs w:val="20"/>
              </w:rPr>
              <w:t>, más UN (01) año más, contado a partir del acta de recibo a satisfacción.</w:t>
            </w:r>
          </w:p>
        </w:tc>
      </w:tr>
    </w:tbl>
    <w:p w14:paraId="144A5D23" w14:textId="77777777" w:rsidR="00BA6693" w:rsidRPr="007452FA" w:rsidRDefault="00BA6693" w:rsidP="004A758B">
      <w:pPr>
        <w:pStyle w:val="Prrafodelista"/>
        <w:ind w:left="360" w:hanging="862"/>
        <w:rPr>
          <w:rFonts w:ascii="Arial" w:hAnsi="Arial" w:cs="Arial"/>
          <w:sz w:val="22"/>
          <w:szCs w:val="22"/>
          <w:lang w:val="es-CO"/>
        </w:rPr>
      </w:pPr>
    </w:p>
    <w:p w14:paraId="7DFD69D5" w14:textId="77777777" w:rsidR="00BA6693" w:rsidRDefault="00903726" w:rsidP="004A758B">
      <w:pPr>
        <w:pStyle w:val="Prrafodelista"/>
        <w:ind w:left="0"/>
        <w:jc w:val="both"/>
        <w:rPr>
          <w:rFonts w:ascii="Arial" w:hAnsi="Arial" w:cs="Arial"/>
          <w:sz w:val="22"/>
          <w:szCs w:val="22"/>
          <w:lang w:val="es-CO"/>
        </w:rPr>
      </w:pPr>
      <w:r>
        <w:rPr>
          <w:rFonts w:ascii="Arial" w:hAnsi="Arial" w:cs="Arial"/>
          <w:b/>
          <w:sz w:val="22"/>
          <w:szCs w:val="22"/>
          <w:lang w:val="es-CO"/>
        </w:rPr>
        <w:t>NOTA 1</w:t>
      </w:r>
      <w:r w:rsidR="00BA6693"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r>
        <w:rPr>
          <w:rFonts w:ascii="Arial" w:hAnsi="Arial" w:cs="Arial"/>
          <w:sz w:val="22"/>
          <w:szCs w:val="22"/>
          <w:lang w:val="es-CO"/>
        </w:rPr>
        <w:t>.</w:t>
      </w:r>
    </w:p>
    <w:p w14:paraId="1B3810D3" w14:textId="48B2744A" w:rsidR="00903726" w:rsidRDefault="00903726" w:rsidP="004A758B">
      <w:pPr>
        <w:pStyle w:val="Prrafodelista"/>
        <w:ind w:left="0"/>
        <w:jc w:val="both"/>
        <w:rPr>
          <w:rFonts w:ascii="Arial" w:hAnsi="Arial" w:cs="Arial"/>
          <w:sz w:val="22"/>
          <w:szCs w:val="22"/>
          <w:lang w:val="es-CO"/>
        </w:rPr>
      </w:pPr>
      <w:r w:rsidRPr="00903726">
        <w:rPr>
          <w:rFonts w:ascii="Arial" w:hAnsi="Arial" w:cs="Arial"/>
          <w:b/>
          <w:sz w:val="22"/>
          <w:szCs w:val="22"/>
          <w:lang w:val="es-CO"/>
        </w:rPr>
        <w:lastRenderedPageBreak/>
        <w:t>NOTA 2:</w:t>
      </w:r>
      <w:r>
        <w:rPr>
          <w:rFonts w:ascii="Arial" w:hAnsi="Arial" w:cs="Arial"/>
          <w:b/>
          <w:sz w:val="22"/>
          <w:szCs w:val="22"/>
          <w:lang w:val="es-CO"/>
        </w:rPr>
        <w:t xml:space="preserve"> </w:t>
      </w:r>
      <w:r w:rsidR="004E61A3">
        <w:rPr>
          <w:rFonts w:ascii="Arial" w:hAnsi="Arial" w:cs="Arial"/>
          <w:sz w:val="22"/>
          <w:szCs w:val="22"/>
          <w:lang w:val="es-CO"/>
        </w:rPr>
        <w:t>E</w:t>
      </w:r>
      <w:r w:rsidRPr="00903726">
        <w:rPr>
          <w:rFonts w:ascii="Arial" w:hAnsi="Arial" w:cs="Arial"/>
          <w:sz w:val="22"/>
          <w:szCs w:val="22"/>
          <w:lang w:val="es-CO"/>
        </w:rPr>
        <w:t xml:space="preserve">n concordancia con el </w:t>
      </w:r>
      <w:r w:rsidR="004E61A3">
        <w:rPr>
          <w:rFonts w:ascii="Arial" w:hAnsi="Arial" w:cs="Arial"/>
          <w:sz w:val="22"/>
          <w:szCs w:val="22"/>
          <w:lang w:val="es-CO"/>
        </w:rPr>
        <w:t>A</w:t>
      </w:r>
      <w:r w:rsidRPr="00903726">
        <w:rPr>
          <w:rFonts w:ascii="Arial" w:hAnsi="Arial" w:cs="Arial"/>
          <w:sz w:val="22"/>
          <w:szCs w:val="22"/>
          <w:lang w:val="es-CO"/>
        </w:rPr>
        <w:t>rtículo 50 de la</w:t>
      </w:r>
      <w:r w:rsidR="004E61A3">
        <w:rPr>
          <w:rFonts w:ascii="Arial" w:hAnsi="Arial" w:cs="Arial"/>
          <w:sz w:val="22"/>
          <w:szCs w:val="22"/>
          <w:lang w:val="es-CO"/>
        </w:rPr>
        <w:t xml:space="preserve"> Ley 789 de 2002 y el Artículo 41 de la L</w:t>
      </w:r>
      <w:r w:rsidRPr="00903726">
        <w:rPr>
          <w:rFonts w:ascii="Arial" w:hAnsi="Arial" w:cs="Arial"/>
          <w:sz w:val="22"/>
          <w:szCs w:val="22"/>
          <w:lang w:val="es-CO"/>
        </w:rPr>
        <w:t xml:space="preserve">ey 80 de 1993, </w:t>
      </w:r>
      <w:r w:rsidR="004E61A3">
        <w:rPr>
          <w:rFonts w:ascii="Arial" w:hAnsi="Arial" w:cs="Arial"/>
          <w:sz w:val="22"/>
          <w:szCs w:val="22"/>
          <w:lang w:val="es-CO"/>
        </w:rPr>
        <w:t>las empresas extranjeras que no tengan una sucursal en Colombia, ni trabajadores vinculados mediante contrato de trabajo que se rija por las normas colombianas, no deberán incluir en la Garantía Única de Cumplimiento el amparo de prestaciones sociales.</w:t>
      </w:r>
    </w:p>
    <w:p w14:paraId="738610EB" w14:textId="77777777" w:rsidR="00BA6693" w:rsidRPr="007452FA" w:rsidRDefault="00BA6693" w:rsidP="004A758B">
      <w:pPr>
        <w:jc w:val="both"/>
        <w:rPr>
          <w:rFonts w:ascii="Arial" w:hAnsi="Arial" w:cs="Arial"/>
          <w:sz w:val="22"/>
          <w:szCs w:val="22"/>
          <w:lang w:val="es-CO"/>
        </w:rPr>
      </w:pPr>
    </w:p>
    <w:p w14:paraId="4A9BDAF1"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14:paraId="1DD9508B" w14:textId="77777777" w:rsidTr="0AB8DF7C">
        <w:trPr>
          <w:trHeight w:val="462"/>
          <w:jc w:val="center"/>
        </w:trPr>
        <w:tc>
          <w:tcPr>
            <w:tcW w:w="8215" w:type="dxa"/>
          </w:tcPr>
          <w:p w14:paraId="4F1938CA" w14:textId="75DB2BC2" w:rsidR="00D34BB1" w:rsidRPr="00D34BB1" w:rsidRDefault="00D34BB1" w:rsidP="00D34BB1">
            <w:pPr>
              <w:jc w:val="both"/>
              <w:rPr>
                <w:rFonts w:ascii="Arial" w:hAnsi="Arial" w:cs="Arial"/>
                <w:sz w:val="22"/>
                <w:szCs w:val="22"/>
                <w:lang w:val="es-CO"/>
              </w:rPr>
            </w:pPr>
            <w:r w:rsidRPr="00D34BB1">
              <w:rPr>
                <w:rFonts w:ascii="Arial" w:hAnsi="Arial" w:cs="Arial"/>
                <w:i/>
                <w:sz w:val="22"/>
                <w:szCs w:val="22"/>
                <w:lang w:val="es-CO"/>
              </w:rPr>
              <w:t>Primer Pago:</w:t>
            </w:r>
            <w:r>
              <w:rPr>
                <w:rFonts w:ascii="Arial" w:hAnsi="Arial" w:cs="Arial"/>
                <w:sz w:val="22"/>
                <w:szCs w:val="22"/>
                <w:lang w:val="es-CO"/>
              </w:rPr>
              <w:tab/>
              <w:t xml:space="preserve">90 % del valor del contrato a </w:t>
            </w:r>
            <w:r w:rsidRPr="00D34BB1">
              <w:rPr>
                <w:rFonts w:ascii="Arial" w:hAnsi="Arial" w:cs="Arial"/>
                <w:sz w:val="22"/>
                <w:szCs w:val="22"/>
                <w:lang w:val="es-CO"/>
              </w:rPr>
              <w:t xml:space="preserve">la entrega total a satisfacción de los </w:t>
            </w:r>
            <w:r w:rsidR="0063194C">
              <w:rPr>
                <w:rFonts w:ascii="Arial" w:hAnsi="Arial" w:cs="Arial"/>
                <w:sz w:val="22"/>
                <w:szCs w:val="22"/>
                <w:lang w:val="es-CO"/>
              </w:rPr>
              <w:t>Insumos</w:t>
            </w:r>
            <w:r>
              <w:rPr>
                <w:rFonts w:ascii="Arial" w:hAnsi="Arial" w:cs="Arial"/>
                <w:sz w:val="22"/>
                <w:szCs w:val="22"/>
                <w:lang w:val="es-CO"/>
              </w:rPr>
              <w:t>.</w:t>
            </w:r>
          </w:p>
          <w:p w14:paraId="78DA8778" w14:textId="286A60F9" w:rsidR="00BA6693" w:rsidRPr="007452FA" w:rsidRDefault="00D34BB1" w:rsidP="0AB8DF7C">
            <w:pPr>
              <w:jc w:val="both"/>
              <w:rPr>
                <w:rFonts w:ascii="Arial" w:hAnsi="Arial" w:cs="Arial"/>
                <w:sz w:val="22"/>
                <w:szCs w:val="22"/>
                <w:lang w:val="es-CO"/>
              </w:rPr>
            </w:pPr>
            <w:r w:rsidRPr="0AB8DF7C">
              <w:rPr>
                <w:rFonts w:ascii="Arial" w:hAnsi="Arial" w:cs="Arial"/>
                <w:i/>
                <w:iCs/>
                <w:sz w:val="22"/>
                <w:szCs w:val="22"/>
                <w:lang w:val="es-CO"/>
              </w:rPr>
              <w:t>Segundo Pago</w:t>
            </w:r>
            <w:r>
              <w:rPr>
                <w:rFonts w:ascii="Arial" w:hAnsi="Arial" w:cs="Arial"/>
                <w:sz w:val="22"/>
                <w:szCs w:val="22"/>
                <w:lang w:val="es-CO"/>
              </w:rPr>
              <w:t xml:space="preserve">: </w:t>
            </w:r>
            <w:r w:rsidRPr="00D34BB1">
              <w:rPr>
                <w:rFonts w:ascii="Arial" w:hAnsi="Arial" w:cs="Arial"/>
                <w:sz w:val="22"/>
                <w:szCs w:val="22"/>
                <w:lang w:val="es-CO"/>
              </w:rPr>
              <w:t xml:space="preserve">10 % del valor del contrato </w:t>
            </w:r>
            <w:r w:rsidRPr="00D34BB1">
              <w:rPr>
                <w:rFonts w:ascii="Arial" w:hAnsi="Arial" w:cs="Arial"/>
                <w:sz w:val="22"/>
                <w:szCs w:val="22"/>
                <w:lang w:val="es-CO"/>
              </w:rPr>
              <w:tab/>
              <w:t>Posterior a la suscripción del Acta de Liquidación del Contrato.</w:t>
            </w:r>
          </w:p>
        </w:tc>
      </w:tr>
    </w:tbl>
    <w:p w14:paraId="637805D2" w14:textId="63430EAF" w:rsidR="00BA6693" w:rsidRDefault="00BA6693" w:rsidP="004A758B">
      <w:pPr>
        <w:jc w:val="both"/>
        <w:rPr>
          <w:rFonts w:ascii="Arial" w:hAnsi="Arial" w:cs="Arial"/>
          <w:sz w:val="22"/>
          <w:szCs w:val="22"/>
          <w:lang w:val="es-CO"/>
        </w:rPr>
      </w:pPr>
    </w:p>
    <w:p w14:paraId="6A75B395" w14:textId="77777777" w:rsidR="00BA6693" w:rsidRPr="007916C6"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w:t>
      </w:r>
      <w:r w:rsidRPr="00DA3BA3">
        <w:rPr>
          <w:rFonts w:ascii="Arial" w:hAnsi="Arial" w:cs="Arial"/>
          <w:b/>
          <w:szCs w:val="22"/>
          <w:lang w:val="es-CO"/>
        </w:rPr>
        <w:t xml:space="preserve">. </w:t>
      </w:r>
      <w:r w:rsidRPr="007916C6">
        <w:rPr>
          <w:rFonts w:ascii="Arial" w:hAnsi="Arial" w:cs="Arial"/>
          <w:b/>
          <w:sz w:val="22"/>
          <w:szCs w:val="22"/>
          <w:lang w:val="es-CO"/>
        </w:rPr>
        <w:t>GASTOS A CARGO DEL CONTRATISTA</w:t>
      </w:r>
    </w:p>
    <w:p w14:paraId="3091923D" w14:textId="77777777" w:rsidR="00BA6693" w:rsidRPr="007916C6" w:rsidRDefault="00BA6693" w:rsidP="004A758B">
      <w:pPr>
        <w:pStyle w:val="Prrafodelista"/>
        <w:ind w:left="0"/>
        <w:jc w:val="both"/>
        <w:rPr>
          <w:rFonts w:ascii="Arial" w:hAnsi="Arial" w:cs="Arial"/>
          <w:sz w:val="22"/>
          <w:szCs w:val="22"/>
          <w:lang w:val="es-CO"/>
        </w:rPr>
      </w:pPr>
      <w:r w:rsidRPr="007916C6">
        <w:rPr>
          <w:rFonts w:ascii="Arial" w:hAnsi="Arial" w:cs="Arial"/>
          <w:sz w:val="22"/>
          <w:szCs w:val="22"/>
          <w:lang w:val="es-CO"/>
        </w:rPr>
        <w:t>El Contratista asumirá los gastos que se relacionan a continuación:</w:t>
      </w:r>
    </w:p>
    <w:p w14:paraId="463F29E8" w14:textId="77777777" w:rsidR="004A758B" w:rsidRPr="007916C6" w:rsidRDefault="004A758B" w:rsidP="004A758B">
      <w:pPr>
        <w:pStyle w:val="Prrafodelista"/>
        <w:ind w:left="0"/>
        <w:jc w:val="both"/>
        <w:rPr>
          <w:rFonts w:ascii="Arial" w:hAnsi="Arial" w:cs="Arial"/>
          <w:sz w:val="22"/>
          <w:szCs w:val="22"/>
          <w:lang w:val="es-CO"/>
        </w:rPr>
      </w:pPr>
    </w:p>
    <w:p w14:paraId="476309B1" w14:textId="77777777" w:rsidR="00BA6693" w:rsidRPr="007916C6" w:rsidRDefault="00BA6693" w:rsidP="004A758B">
      <w:pPr>
        <w:pStyle w:val="Prrafodelista"/>
        <w:ind w:left="0"/>
        <w:jc w:val="both"/>
        <w:rPr>
          <w:rFonts w:ascii="Arial" w:hAnsi="Arial" w:cs="Arial"/>
          <w:sz w:val="22"/>
          <w:szCs w:val="22"/>
          <w:lang w:val="es-CO"/>
        </w:rPr>
      </w:pPr>
      <w:r w:rsidRPr="007916C6">
        <w:rPr>
          <w:rFonts w:ascii="Arial" w:hAnsi="Arial" w:cs="Arial"/>
          <w:sz w:val="22"/>
          <w:szCs w:val="22"/>
          <w:lang w:val="es-CO"/>
        </w:rPr>
        <w:t>a) Las pólizas citadas en el contrato, o las que surjan en ocasión del mismo (Se exigirán pólizas a partir de 50 S.M.L.M.V.), exceptuando obras.</w:t>
      </w:r>
    </w:p>
    <w:p w14:paraId="2D7A91D1" w14:textId="77777777" w:rsidR="00BA6693" w:rsidRPr="007916C6" w:rsidRDefault="00BA6693" w:rsidP="004A758B">
      <w:pPr>
        <w:pStyle w:val="Prrafodelista"/>
        <w:ind w:left="0"/>
        <w:jc w:val="both"/>
        <w:rPr>
          <w:rFonts w:ascii="Arial" w:hAnsi="Arial" w:cs="Arial"/>
          <w:sz w:val="22"/>
          <w:szCs w:val="22"/>
          <w:lang w:val="es-CO"/>
        </w:rPr>
      </w:pPr>
      <w:r w:rsidRPr="007916C6">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3B7B4B86" w14:textId="77777777" w:rsidR="00BA6693" w:rsidRPr="007916C6" w:rsidRDefault="00BA6693" w:rsidP="0063194C">
      <w:pPr>
        <w:pStyle w:val="Prrafodelista"/>
        <w:ind w:left="0"/>
        <w:jc w:val="both"/>
        <w:rPr>
          <w:rFonts w:ascii="Arial" w:hAnsi="Arial" w:cs="Arial"/>
          <w:b/>
          <w:sz w:val="22"/>
          <w:szCs w:val="22"/>
          <w:lang w:val="es-CO"/>
        </w:rPr>
      </w:pPr>
    </w:p>
    <w:p w14:paraId="1283D4E9" w14:textId="5810D324" w:rsidR="00BA6693" w:rsidRPr="007916C6" w:rsidRDefault="00BA6693" w:rsidP="0063194C">
      <w:pPr>
        <w:pStyle w:val="Prrafodelista"/>
        <w:ind w:left="0"/>
        <w:jc w:val="both"/>
        <w:rPr>
          <w:rFonts w:ascii="Arial" w:hAnsi="Arial" w:cs="Arial"/>
          <w:b/>
          <w:sz w:val="22"/>
          <w:szCs w:val="22"/>
          <w:lang w:val="es-CO"/>
        </w:rPr>
      </w:pPr>
      <w:r w:rsidRPr="007916C6">
        <w:rPr>
          <w:rFonts w:ascii="Arial" w:hAnsi="Arial" w:cs="Arial"/>
          <w:b/>
          <w:sz w:val="22"/>
          <w:szCs w:val="22"/>
          <w:lang w:val="es-CO"/>
        </w:rPr>
        <w:t>11. PRESENTACIÓN</w:t>
      </w:r>
      <w:r w:rsidR="004E61A3" w:rsidRPr="007916C6">
        <w:rPr>
          <w:rFonts w:ascii="Arial" w:hAnsi="Arial" w:cs="Arial"/>
          <w:b/>
          <w:sz w:val="22"/>
          <w:szCs w:val="22"/>
          <w:lang w:val="es-CO"/>
        </w:rPr>
        <w:t xml:space="preserve"> DE COTIZACIÓN PARA PERSONA NATURAL O JURÍDICA NACIONAL</w:t>
      </w:r>
    </w:p>
    <w:p w14:paraId="1880E8C4" w14:textId="77777777" w:rsidR="0063194C" w:rsidRPr="007916C6" w:rsidRDefault="0063194C" w:rsidP="0063194C">
      <w:pPr>
        <w:pStyle w:val="Prrafodelista"/>
        <w:ind w:left="0"/>
        <w:jc w:val="both"/>
        <w:rPr>
          <w:rFonts w:ascii="Arial" w:hAnsi="Arial" w:cs="Arial"/>
          <w:b/>
          <w:sz w:val="22"/>
          <w:szCs w:val="22"/>
          <w:lang w:val="es-CO"/>
        </w:rPr>
      </w:pPr>
    </w:p>
    <w:p w14:paraId="4F30A827" w14:textId="77777777" w:rsidR="00BA6693" w:rsidRPr="00FE2E6C" w:rsidRDefault="00BA6693" w:rsidP="0063194C">
      <w:pPr>
        <w:pStyle w:val="Cuerpo"/>
        <w:ind w:left="142" w:hanging="142"/>
        <w:jc w:val="both"/>
        <w:rPr>
          <w:rStyle w:val="apple-converted-space"/>
          <w:rFonts w:ascii="Arial" w:eastAsia="Arial" w:hAnsi="Arial" w:cs="Arial"/>
          <w:bCs/>
          <w:sz w:val="20"/>
          <w:szCs w:val="22"/>
          <w:lang w:val="es-CO"/>
        </w:rPr>
      </w:pPr>
      <w:r w:rsidRPr="00FE2E6C">
        <w:rPr>
          <w:rStyle w:val="apple-converted-space"/>
          <w:rFonts w:ascii="Arial" w:eastAsia="Arial" w:hAnsi="Arial" w:cs="Arial"/>
          <w:bCs/>
          <w:sz w:val="20"/>
          <w:szCs w:val="22"/>
          <w:lang w:val="es-CO"/>
        </w:rPr>
        <w:t>Sírvase remitir la cotización con la totalidad de los elementos requeridos y requisitos debidamente diligenciados, así:</w:t>
      </w:r>
    </w:p>
    <w:p w14:paraId="3A0FF5F2" w14:textId="77777777" w:rsidR="00BA6693" w:rsidRPr="00FE2E6C" w:rsidRDefault="00BA6693" w:rsidP="004A758B">
      <w:pPr>
        <w:pStyle w:val="Cuerpo"/>
        <w:ind w:left="142" w:hanging="142"/>
        <w:rPr>
          <w:rStyle w:val="apple-converted-space"/>
          <w:rFonts w:ascii="Arial" w:eastAsia="Arial" w:hAnsi="Arial" w:cs="Arial"/>
          <w:bCs/>
          <w:sz w:val="20"/>
          <w:szCs w:val="22"/>
          <w:lang w:val="es-CO"/>
        </w:rPr>
      </w:pPr>
    </w:p>
    <w:p w14:paraId="101869D5" w14:textId="77777777" w:rsidR="00BA6693" w:rsidRPr="00FE2E6C" w:rsidRDefault="00BA6693" w:rsidP="004A758B">
      <w:pPr>
        <w:pStyle w:val="Prrafodelista"/>
        <w:numPr>
          <w:ilvl w:val="0"/>
          <w:numId w:val="14"/>
        </w:numPr>
        <w:ind w:left="426" w:hanging="426"/>
        <w:jc w:val="both"/>
        <w:rPr>
          <w:rFonts w:ascii="Arial" w:hAnsi="Arial" w:cs="Arial"/>
          <w:szCs w:val="22"/>
          <w:lang w:val="es-CO"/>
        </w:rPr>
      </w:pPr>
      <w:r w:rsidRPr="00FE2E6C">
        <w:rPr>
          <w:rFonts w:ascii="Arial" w:hAnsi="Arial" w:cs="Arial"/>
          <w:szCs w:val="22"/>
          <w:lang w:val="es-CO"/>
        </w:rPr>
        <w:t xml:space="preserve">Anexar Copia del </w:t>
      </w:r>
      <w:r w:rsidR="00CD2D35" w:rsidRPr="00FE2E6C">
        <w:rPr>
          <w:rFonts w:ascii="Arial" w:hAnsi="Arial" w:cs="Arial"/>
          <w:szCs w:val="22"/>
          <w:lang w:val="es-CO"/>
        </w:rPr>
        <w:t>R.U.T.</w:t>
      </w:r>
      <w:r w:rsidRPr="00FE2E6C">
        <w:rPr>
          <w:rFonts w:ascii="Arial" w:hAnsi="Arial" w:cs="Arial"/>
          <w:szCs w:val="22"/>
          <w:lang w:val="es-CO"/>
        </w:rPr>
        <w:t xml:space="preserve"> actualizado</w:t>
      </w:r>
      <w:r w:rsidR="00CD2D35" w:rsidRPr="00FE2E6C">
        <w:rPr>
          <w:rFonts w:ascii="Arial" w:hAnsi="Arial" w:cs="Arial"/>
          <w:szCs w:val="22"/>
          <w:lang w:val="es-CO"/>
        </w:rPr>
        <w:t>.</w:t>
      </w:r>
    </w:p>
    <w:p w14:paraId="330F448B" w14:textId="77777777" w:rsidR="00BA6693" w:rsidRPr="00FE2E6C" w:rsidRDefault="00BA6693" w:rsidP="004A758B">
      <w:pPr>
        <w:pStyle w:val="Prrafodelista"/>
        <w:numPr>
          <w:ilvl w:val="0"/>
          <w:numId w:val="14"/>
        </w:numPr>
        <w:ind w:left="426" w:hanging="426"/>
        <w:jc w:val="both"/>
        <w:rPr>
          <w:rFonts w:ascii="Arial" w:hAnsi="Arial" w:cs="Arial"/>
          <w:szCs w:val="22"/>
          <w:lang w:val="es-CO"/>
        </w:rPr>
      </w:pPr>
      <w:r w:rsidRPr="00FE2E6C">
        <w:rPr>
          <w:rFonts w:ascii="Arial" w:hAnsi="Arial" w:cs="Arial"/>
          <w:szCs w:val="22"/>
          <w:lang w:val="es-CO"/>
        </w:rPr>
        <w:t>Diligenciar Anexo 1 – Compromiso anticorrupción</w:t>
      </w:r>
    </w:p>
    <w:p w14:paraId="752E37EE" w14:textId="77777777" w:rsidR="00BA6693" w:rsidRPr="00FE2E6C" w:rsidRDefault="00BA6693" w:rsidP="004A758B">
      <w:pPr>
        <w:pStyle w:val="Prrafodelista"/>
        <w:numPr>
          <w:ilvl w:val="0"/>
          <w:numId w:val="14"/>
        </w:numPr>
        <w:ind w:left="426" w:hanging="426"/>
        <w:jc w:val="both"/>
        <w:rPr>
          <w:rFonts w:ascii="Arial" w:hAnsi="Arial" w:cs="Arial"/>
          <w:szCs w:val="22"/>
          <w:lang w:val="es-CO"/>
        </w:rPr>
      </w:pPr>
      <w:r w:rsidRPr="00FE2E6C">
        <w:rPr>
          <w:rFonts w:ascii="Arial" w:hAnsi="Arial" w:cs="Arial"/>
          <w:szCs w:val="22"/>
          <w:lang w:val="es-CO"/>
        </w:rPr>
        <w:t xml:space="preserve">Diligenciar Anexo 2- Certificado y compromiso de cumplimiento del Sistema de Gestión de la Seguridad y Salud en el </w:t>
      </w:r>
      <w:proofErr w:type="gramStart"/>
      <w:r w:rsidRPr="00FE2E6C">
        <w:rPr>
          <w:rFonts w:ascii="Arial" w:hAnsi="Arial" w:cs="Arial"/>
          <w:szCs w:val="22"/>
          <w:lang w:val="es-CO"/>
        </w:rPr>
        <w:t>Trabajo  (</w:t>
      </w:r>
      <w:proofErr w:type="gramEnd"/>
      <w:r w:rsidRPr="00FE2E6C">
        <w:rPr>
          <w:rFonts w:ascii="Arial" w:hAnsi="Arial" w:cs="Arial"/>
          <w:szCs w:val="22"/>
          <w:lang w:val="es-CO"/>
        </w:rPr>
        <w:t>SG-SST)</w:t>
      </w:r>
    </w:p>
    <w:p w14:paraId="17E7920B" w14:textId="77777777" w:rsidR="00BA6693" w:rsidRPr="00FE2E6C" w:rsidRDefault="00BA6693" w:rsidP="004A758B">
      <w:pPr>
        <w:pStyle w:val="Prrafodelista"/>
        <w:numPr>
          <w:ilvl w:val="0"/>
          <w:numId w:val="14"/>
        </w:numPr>
        <w:ind w:left="426" w:hanging="426"/>
        <w:jc w:val="both"/>
        <w:rPr>
          <w:rFonts w:ascii="Arial" w:hAnsi="Arial" w:cs="Arial"/>
          <w:szCs w:val="22"/>
          <w:lang w:val="es-CO"/>
        </w:rPr>
      </w:pPr>
      <w:r w:rsidRPr="00FE2E6C">
        <w:rPr>
          <w:rFonts w:ascii="Arial" w:hAnsi="Arial" w:cs="Arial"/>
          <w:szCs w:val="22"/>
          <w:lang w:val="es-CO"/>
        </w:rPr>
        <w:t>Diligenciar Anexo 3 - Compromiso de buenas prácticas ambientales</w:t>
      </w:r>
    </w:p>
    <w:p w14:paraId="76DAD858" w14:textId="77777777" w:rsidR="00BA6693" w:rsidRPr="00FE2E6C" w:rsidRDefault="00BA6693" w:rsidP="004A758B">
      <w:pPr>
        <w:pStyle w:val="Prrafodelista"/>
        <w:numPr>
          <w:ilvl w:val="0"/>
          <w:numId w:val="14"/>
        </w:numPr>
        <w:ind w:left="426" w:hanging="426"/>
        <w:jc w:val="both"/>
        <w:rPr>
          <w:rFonts w:ascii="Arial" w:hAnsi="Arial" w:cs="Arial"/>
          <w:szCs w:val="22"/>
          <w:lang w:val="es-CO"/>
        </w:rPr>
      </w:pPr>
      <w:r w:rsidRPr="00FE2E6C">
        <w:rPr>
          <w:rFonts w:ascii="Arial" w:hAnsi="Arial" w:cs="Arial"/>
          <w:szCs w:val="22"/>
          <w:lang w:val="es-CO"/>
        </w:rPr>
        <w:t>Diligenciar Anexo 4 – Acuerdo de confidencialidad</w:t>
      </w:r>
    </w:p>
    <w:p w14:paraId="18A583F4" w14:textId="77777777" w:rsidR="00BA6693" w:rsidRPr="00FE2E6C" w:rsidRDefault="00BA6693" w:rsidP="004A758B">
      <w:pPr>
        <w:pStyle w:val="Prrafodelista"/>
        <w:numPr>
          <w:ilvl w:val="0"/>
          <w:numId w:val="14"/>
        </w:numPr>
        <w:ind w:left="426" w:hanging="426"/>
        <w:jc w:val="both"/>
        <w:rPr>
          <w:rFonts w:ascii="Arial" w:hAnsi="Arial" w:cs="Arial"/>
          <w:szCs w:val="22"/>
          <w:lang w:val="es-CO"/>
        </w:rPr>
      </w:pPr>
      <w:r w:rsidRPr="00FE2E6C">
        <w:rPr>
          <w:rFonts w:ascii="Arial" w:hAnsi="Arial" w:cs="Arial"/>
          <w:szCs w:val="22"/>
          <w:lang w:val="es-CO"/>
        </w:rPr>
        <w:t xml:space="preserve">Diligenciar formato Autorización para el tratamiento de datos personales </w:t>
      </w:r>
    </w:p>
    <w:p w14:paraId="67287CB2" w14:textId="77777777" w:rsidR="00BA6693" w:rsidRPr="00FE2E6C" w:rsidRDefault="00BA6693" w:rsidP="004A758B">
      <w:pPr>
        <w:pStyle w:val="Prrafodelista"/>
        <w:numPr>
          <w:ilvl w:val="0"/>
          <w:numId w:val="14"/>
        </w:numPr>
        <w:ind w:left="426" w:hanging="426"/>
        <w:jc w:val="both"/>
        <w:rPr>
          <w:rStyle w:val="apple-converted-space"/>
          <w:rFonts w:ascii="Arial" w:eastAsia="Arial" w:hAnsi="Arial" w:cs="Arial"/>
          <w:b/>
          <w:bCs/>
          <w:szCs w:val="22"/>
          <w:lang w:val="es-CO"/>
        </w:rPr>
      </w:pPr>
      <w:r w:rsidRPr="00FE2E6C">
        <w:rPr>
          <w:rFonts w:ascii="Arial" w:hAnsi="Arial" w:cs="Arial"/>
          <w:b/>
          <w:szCs w:val="22"/>
          <w:lang w:val="es-CO"/>
        </w:rPr>
        <w:t>Tenga en cuenta que la cotiza</w:t>
      </w:r>
      <w:r w:rsidRPr="00FE2E6C">
        <w:rPr>
          <w:rStyle w:val="apple-converted-space"/>
          <w:rFonts w:ascii="Arial" w:eastAsia="Arial" w:hAnsi="Arial" w:cs="Arial"/>
          <w:b/>
          <w:bCs/>
          <w:szCs w:val="22"/>
          <w:lang w:val="es-CO"/>
        </w:rPr>
        <w:t>ción debe ser enviada en papelería con membrete de la empresa, debidamente firmada</w:t>
      </w:r>
    </w:p>
    <w:p w14:paraId="6F30C99F" w14:textId="2AE531FB" w:rsidR="00BA6693" w:rsidRPr="00FE2E6C" w:rsidRDefault="00BA6693" w:rsidP="004A758B">
      <w:pPr>
        <w:pStyle w:val="Prrafodelista"/>
        <w:numPr>
          <w:ilvl w:val="0"/>
          <w:numId w:val="14"/>
        </w:numPr>
        <w:ind w:left="426" w:hanging="426"/>
        <w:jc w:val="both"/>
        <w:rPr>
          <w:rStyle w:val="apple-converted-space"/>
          <w:rFonts w:ascii="Arial" w:eastAsia="Arial" w:hAnsi="Arial" w:cs="Arial"/>
          <w:bCs/>
          <w:szCs w:val="22"/>
          <w:lang w:val="es-CO"/>
        </w:rPr>
      </w:pPr>
      <w:r w:rsidRPr="00FE2E6C">
        <w:rPr>
          <w:rStyle w:val="apple-converted-space"/>
          <w:rFonts w:ascii="Arial" w:eastAsia="Arial" w:hAnsi="Arial" w:cs="Arial"/>
          <w:bCs/>
          <w:szCs w:val="22"/>
          <w:lang w:val="es-CO"/>
        </w:rPr>
        <w:t xml:space="preserve"> Cotizar los ítems solicitados, indicando las marcas sobre las cuales se cotiza.</w:t>
      </w:r>
    </w:p>
    <w:p w14:paraId="7973FEBF" w14:textId="77777777" w:rsidR="00FE2E6C" w:rsidRPr="007916C6" w:rsidRDefault="00FE2E6C" w:rsidP="004A758B">
      <w:pPr>
        <w:jc w:val="both"/>
        <w:rPr>
          <w:rStyle w:val="apple-converted-space"/>
          <w:rFonts w:ascii="Arial" w:eastAsia="Arial" w:hAnsi="Arial" w:cs="Arial"/>
          <w:bCs/>
          <w:sz w:val="22"/>
          <w:szCs w:val="22"/>
          <w:lang w:val="es-CO"/>
        </w:rPr>
      </w:pPr>
    </w:p>
    <w:p w14:paraId="140298DB" w14:textId="77777777" w:rsidR="004E61A3" w:rsidRPr="007916C6" w:rsidRDefault="00BA6693" w:rsidP="004A758B">
      <w:pPr>
        <w:jc w:val="both"/>
        <w:rPr>
          <w:rStyle w:val="apple-converted-space"/>
          <w:rFonts w:ascii="Arial" w:eastAsia="Arial" w:hAnsi="Arial" w:cs="Arial"/>
          <w:b/>
          <w:bCs/>
          <w:sz w:val="22"/>
          <w:szCs w:val="22"/>
          <w:lang w:val="es-CO"/>
        </w:rPr>
      </w:pPr>
      <w:r w:rsidRPr="007916C6">
        <w:rPr>
          <w:rStyle w:val="apple-converted-space"/>
          <w:rFonts w:ascii="Arial" w:eastAsia="Arial" w:hAnsi="Arial" w:cs="Arial"/>
          <w:b/>
          <w:bCs/>
          <w:sz w:val="22"/>
          <w:szCs w:val="22"/>
          <w:lang w:val="es-CO"/>
        </w:rPr>
        <w:t>12.</w:t>
      </w:r>
      <w:r w:rsidR="004E61A3" w:rsidRPr="007916C6">
        <w:rPr>
          <w:rStyle w:val="apple-converted-space"/>
          <w:rFonts w:ascii="Arial" w:eastAsia="Arial" w:hAnsi="Arial" w:cs="Arial"/>
          <w:b/>
          <w:bCs/>
          <w:sz w:val="22"/>
          <w:szCs w:val="22"/>
          <w:lang w:val="es-CO"/>
        </w:rPr>
        <w:t xml:space="preserve"> PRESENTACIÓN DE COTIZACIÓN PARA PERSONA JURÍDICA EXTRANJERA</w:t>
      </w:r>
    </w:p>
    <w:p w14:paraId="29D6B04F" w14:textId="77777777" w:rsidR="004E61A3" w:rsidRPr="007916C6" w:rsidRDefault="00BA6693" w:rsidP="004A758B">
      <w:pPr>
        <w:jc w:val="both"/>
        <w:rPr>
          <w:rStyle w:val="apple-converted-space"/>
          <w:rFonts w:ascii="Arial" w:eastAsia="Arial" w:hAnsi="Arial" w:cs="Arial"/>
          <w:b/>
          <w:bCs/>
          <w:sz w:val="22"/>
          <w:szCs w:val="22"/>
          <w:lang w:val="es-CO"/>
        </w:rPr>
      </w:pPr>
      <w:r w:rsidRPr="007916C6">
        <w:rPr>
          <w:rStyle w:val="apple-converted-space"/>
          <w:rFonts w:ascii="Arial" w:eastAsia="Arial" w:hAnsi="Arial" w:cs="Arial"/>
          <w:b/>
          <w:bCs/>
          <w:sz w:val="22"/>
          <w:szCs w:val="22"/>
          <w:lang w:val="es-CO"/>
        </w:rPr>
        <w:t xml:space="preserve"> </w:t>
      </w:r>
    </w:p>
    <w:p w14:paraId="1A6BEB9C" w14:textId="77777777" w:rsidR="004E61A3" w:rsidRPr="00FE2E6C" w:rsidRDefault="004E61A3" w:rsidP="000C7ADE">
      <w:pPr>
        <w:pStyle w:val="Prrafodelista"/>
        <w:numPr>
          <w:ilvl w:val="0"/>
          <w:numId w:val="20"/>
        </w:numPr>
        <w:ind w:left="426"/>
        <w:jc w:val="both"/>
        <w:rPr>
          <w:rFonts w:ascii="Arial" w:hAnsi="Arial" w:cs="Arial"/>
          <w:szCs w:val="22"/>
          <w:lang w:val="es-CO"/>
        </w:rPr>
      </w:pPr>
      <w:r w:rsidRPr="00FE2E6C">
        <w:rPr>
          <w:rFonts w:ascii="Arial" w:hAnsi="Arial" w:cs="Arial"/>
          <w:szCs w:val="22"/>
          <w:lang w:val="es-CO"/>
        </w:rPr>
        <w:lastRenderedPageBreak/>
        <w:t xml:space="preserve">Anexar Copia de documento que acredite existencia y conformación de acuerdo con la normativa de su país de origen </w:t>
      </w:r>
      <w:r w:rsidRPr="00FE2E6C">
        <w:rPr>
          <w:rStyle w:val="Refdenotaalpie"/>
          <w:rFonts w:ascii="Arial" w:hAnsi="Arial" w:cs="Arial"/>
          <w:szCs w:val="22"/>
          <w:lang w:val="es-CO"/>
        </w:rPr>
        <w:footnoteReference w:id="1"/>
      </w:r>
      <w:r w:rsidR="00865383" w:rsidRPr="00FE2E6C">
        <w:rPr>
          <w:rFonts w:ascii="Arial" w:hAnsi="Arial" w:cs="Arial"/>
          <w:szCs w:val="22"/>
          <w:lang w:val="es-CO"/>
        </w:rPr>
        <w:t>, el cual a. la capacidad legal, b. la información de su representante legal. Dicho documento debe estar apostillado o legalizado según sea el caso.</w:t>
      </w:r>
    </w:p>
    <w:p w14:paraId="45939C40" w14:textId="77777777" w:rsidR="004E61A3" w:rsidRPr="00FE2E6C" w:rsidRDefault="004E61A3" w:rsidP="000C7ADE">
      <w:pPr>
        <w:pStyle w:val="Prrafodelista"/>
        <w:numPr>
          <w:ilvl w:val="0"/>
          <w:numId w:val="20"/>
        </w:numPr>
        <w:ind w:left="426" w:hanging="426"/>
        <w:jc w:val="both"/>
        <w:rPr>
          <w:rFonts w:ascii="Arial" w:hAnsi="Arial" w:cs="Arial"/>
          <w:szCs w:val="22"/>
          <w:lang w:val="es-CO"/>
        </w:rPr>
      </w:pPr>
      <w:r w:rsidRPr="00FE2E6C">
        <w:rPr>
          <w:rFonts w:ascii="Arial" w:hAnsi="Arial" w:cs="Arial"/>
          <w:szCs w:val="22"/>
          <w:lang w:val="es-CO"/>
        </w:rPr>
        <w:t>Diligenciar Anexo 1 – Compromiso anticorrupción</w:t>
      </w:r>
    </w:p>
    <w:p w14:paraId="0B390627" w14:textId="77777777" w:rsidR="004E61A3" w:rsidRPr="00FE2E6C" w:rsidRDefault="004E61A3" w:rsidP="000C7ADE">
      <w:pPr>
        <w:pStyle w:val="Prrafodelista"/>
        <w:numPr>
          <w:ilvl w:val="0"/>
          <w:numId w:val="20"/>
        </w:numPr>
        <w:ind w:left="426" w:hanging="426"/>
        <w:jc w:val="both"/>
        <w:rPr>
          <w:rFonts w:ascii="Arial" w:hAnsi="Arial" w:cs="Arial"/>
          <w:szCs w:val="22"/>
          <w:lang w:val="es-CO"/>
        </w:rPr>
      </w:pPr>
      <w:r w:rsidRPr="00FE2E6C">
        <w:rPr>
          <w:rFonts w:ascii="Arial" w:hAnsi="Arial" w:cs="Arial"/>
          <w:szCs w:val="22"/>
          <w:lang w:val="es-CO"/>
        </w:rPr>
        <w:t>Diligenciar Anexo 2- Certificado y compromiso de cumplimiento del Sistema de Gestión de la Seguridad y Salud en el Trabajo (SG-SST)</w:t>
      </w:r>
    </w:p>
    <w:p w14:paraId="442154B8" w14:textId="77777777" w:rsidR="004E61A3" w:rsidRPr="00FE2E6C" w:rsidRDefault="004E61A3" w:rsidP="000C7ADE">
      <w:pPr>
        <w:pStyle w:val="Prrafodelista"/>
        <w:numPr>
          <w:ilvl w:val="0"/>
          <w:numId w:val="20"/>
        </w:numPr>
        <w:ind w:left="426" w:hanging="426"/>
        <w:jc w:val="both"/>
        <w:rPr>
          <w:rFonts w:ascii="Arial" w:hAnsi="Arial" w:cs="Arial"/>
          <w:szCs w:val="22"/>
          <w:lang w:val="es-CO"/>
        </w:rPr>
      </w:pPr>
      <w:r w:rsidRPr="00FE2E6C">
        <w:rPr>
          <w:rFonts w:ascii="Arial" w:hAnsi="Arial" w:cs="Arial"/>
          <w:szCs w:val="22"/>
          <w:lang w:val="es-CO"/>
        </w:rPr>
        <w:t>Diligenciar Anexo 3 - Compromiso de buenas prácticas ambientales</w:t>
      </w:r>
    </w:p>
    <w:p w14:paraId="3344437F" w14:textId="77777777" w:rsidR="004E61A3" w:rsidRPr="00FE2E6C" w:rsidRDefault="004E61A3" w:rsidP="000C7ADE">
      <w:pPr>
        <w:pStyle w:val="Prrafodelista"/>
        <w:numPr>
          <w:ilvl w:val="0"/>
          <w:numId w:val="20"/>
        </w:numPr>
        <w:ind w:left="426" w:hanging="426"/>
        <w:jc w:val="both"/>
        <w:rPr>
          <w:rFonts w:ascii="Arial" w:hAnsi="Arial" w:cs="Arial"/>
          <w:szCs w:val="22"/>
          <w:lang w:val="es-CO"/>
        </w:rPr>
      </w:pPr>
      <w:r w:rsidRPr="00FE2E6C">
        <w:rPr>
          <w:rFonts w:ascii="Arial" w:hAnsi="Arial" w:cs="Arial"/>
          <w:szCs w:val="22"/>
          <w:lang w:val="es-CO"/>
        </w:rPr>
        <w:t>Diligenciar Anexo 4 – Acuerdo de confidencialidad</w:t>
      </w:r>
    </w:p>
    <w:p w14:paraId="4D68F3B5" w14:textId="77777777" w:rsidR="004E61A3" w:rsidRPr="00FE2E6C" w:rsidRDefault="004E61A3" w:rsidP="000C7ADE">
      <w:pPr>
        <w:pStyle w:val="Prrafodelista"/>
        <w:numPr>
          <w:ilvl w:val="0"/>
          <w:numId w:val="20"/>
        </w:numPr>
        <w:ind w:left="426" w:hanging="426"/>
        <w:jc w:val="both"/>
        <w:rPr>
          <w:rFonts w:ascii="Arial" w:hAnsi="Arial" w:cs="Arial"/>
          <w:szCs w:val="22"/>
          <w:lang w:val="es-CO"/>
        </w:rPr>
      </w:pPr>
      <w:r w:rsidRPr="00FE2E6C">
        <w:rPr>
          <w:rFonts w:ascii="Arial" w:hAnsi="Arial" w:cs="Arial"/>
          <w:szCs w:val="22"/>
          <w:lang w:val="es-CO"/>
        </w:rPr>
        <w:t xml:space="preserve">Diligenciar formato Autorización para el tratamiento de datos personales </w:t>
      </w:r>
    </w:p>
    <w:p w14:paraId="4EE8F488" w14:textId="77777777" w:rsidR="004E61A3" w:rsidRPr="00FE2E6C" w:rsidRDefault="004E61A3" w:rsidP="000C7ADE">
      <w:pPr>
        <w:pStyle w:val="Prrafodelista"/>
        <w:numPr>
          <w:ilvl w:val="0"/>
          <w:numId w:val="20"/>
        </w:numPr>
        <w:ind w:left="426" w:hanging="426"/>
        <w:jc w:val="both"/>
        <w:rPr>
          <w:rStyle w:val="apple-converted-space"/>
          <w:rFonts w:ascii="Arial" w:eastAsia="Arial" w:hAnsi="Arial" w:cs="Arial"/>
          <w:b/>
          <w:bCs/>
          <w:szCs w:val="22"/>
          <w:lang w:val="es-CO"/>
        </w:rPr>
      </w:pPr>
      <w:r w:rsidRPr="00FE2E6C">
        <w:rPr>
          <w:rFonts w:ascii="Arial" w:hAnsi="Arial" w:cs="Arial"/>
          <w:b/>
          <w:szCs w:val="22"/>
          <w:lang w:val="es-CO"/>
        </w:rPr>
        <w:t>Tenga en cuenta que la cotiza</w:t>
      </w:r>
      <w:r w:rsidRPr="00FE2E6C">
        <w:rPr>
          <w:rStyle w:val="apple-converted-space"/>
          <w:rFonts w:ascii="Arial" w:eastAsia="Arial" w:hAnsi="Arial" w:cs="Arial"/>
          <w:b/>
          <w:bCs/>
          <w:szCs w:val="22"/>
          <w:lang w:val="es-CO"/>
        </w:rPr>
        <w:t>ción debe ser enviada en papelería con membrete de la empresa, debidamente firmada</w:t>
      </w:r>
      <w:r w:rsidR="00865383" w:rsidRPr="00FE2E6C">
        <w:rPr>
          <w:rStyle w:val="apple-converted-space"/>
          <w:rFonts w:ascii="Arial" w:eastAsia="Arial" w:hAnsi="Arial" w:cs="Arial"/>
          <w:b/>
          <w:bCs/>
          <w:szCs w:val="22"/>
          <w:lang w:val="es-CO"/>
        </w:rPr>
        <w:t>.</w:t>
      </w:r>
    </w:p>
    <w:p w14:paraId="5D94ACEE" w14:textId="77777777" w:rsidR="004E61A3" w:rsidRPr="00FE2E6C" w:rsidRDefault="004E61A3" w:rsidP="000C7ADE">
      <w:pPr>
        <w:pStyle w:val="Prrafodelista"/>
        <w:numPr>
          <w:ilvl w:val="0"/>
          <w:numId w:val="20"/>
        </w:numPr>
        <w:ind w:left="426" w:hanging="426"/>
        <w:jc w:val="both"/>
        <w:rPr>
          <w:rStyle w:val="apple-converted-space"/>
          <w:rFonts w:ascii="Arial" w:eastAsia="Arial" w:hAnsi="Arial" w:cs="Arial"/>
          <w:bCs/>
          <w:szCs w:val="22"/>
          <w:lang w:val="es-CO"/>
        </w:rPr>
      </w:pPr>
      <w:r w:rsidRPr="00FE2E6C">
        <w:rPr>
          <w:rStyle w:val="apple-converted-space"/>
          <w:rFonts w:ascii="Arial" w:eastAsia="Arial" w:hAnsi="Arial" w:cs="Arial"/>
          <w:bCs/>
          <w:szCs w:val="22"/>
          <w:lang w:val="es-CO"/>
        </w:rPr>
        <w:t xml:space="preserve"> Cotizar los ítems solicitados, indicando las marcas sobre las cuales se cotiza.</w:t>
      </w:r>
    </w:p>
    <w:p w14:paraId="7FD43BD1" w14:textId="77777777" w:rsidR="0063194C" w:rsidRDefault="0063194C" w:rsidP="004A758B">
      <w:pPr>
        <w:jc w:val="both"/>
        <w:rPr>
          <w:rStyle w:val="apple-converted-space"/>
          <w:rFonts w:ascii="Arial" w:eastAsia="Arial" w:hAnsi="Arial" w:cs="Arial"/>
          <w:b/>
          <w:bCs/>
          <w:sz w:val="22"/>
          <w:szCs w:val="22"/>
          <w:lang w:val="es-CO"/>
        </w:rPr>
      </w:pPr>
    </w:p>
    <w:p w14:paraId="55068E32" w14:textId="77777777" w:rsidR="00BA6693" w:rsidRPr="007452FA" w:rsidRDefault="00865383" w:rsidP="004A758B">
      <w:pPr>
        <w:jc w:val="both"/>
        <w:rPr>
          <w:rStyle w:val="apple-converted-space"/>
          <w:rFonts w:ascii="Arial" w:eastAsia="Arial" w:hAnsi="Arial" w:cs="Arial"/>
          <w:b/>
          <w:bCs/>
          <w:sz w:val="22"/>
          <w:szCs w:val="22"/>
          <w:lang w:val="es-CO"/>
        </w:rPr>
      </w:pPr>
      <w:r>
        <w:rPr>
          <w:rStyle w:val="apple-converted-space"/>
          <w:rFonts w:ascii="Arial" w:eastAsia="Arial" w:hAnsi="Arial" w:cs="Arial"/>
          <w:b/>
          <w:bCs/>
          <w:sz w:val="22"/>
          <w:szCs w:val="22"/>
          <w:lang w:val="es-CO"/>
        </w:rPr>
        <w:t xml:space="preserve">13. </w:t>
      </w:r>
      <w:r w:rsidR="00BA6693" w:rsidRPr="007452FA">
        <w:rPr>
          <w:rStyle w:val="apple-converted-space"/>
          <w:rFonts w:ascii="Arial" w:eastAsia="Arial" w:hAnsi="Arial" w:cs="Arial"/>
          <w:b/>
          <w:bCs/>
          <w:sz w:val="22"/>
          <w:szCs w:val="22"/>
          <w:lang w:val="es-CO"/>
        </w:rPr>
        <w:t>EVALUACIÓN</w:t>
      </w:r>
    </w:p>
    <w:p w14:paraId="58FB2124"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2BA226A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3277C59D" w14:textId="77777777" w:rsidTr="007452FA">
        <w:trPr>
          <w:jc w:val="center"/>
        </w:trPr>
        <w:tc>
          <w:tcPr>
            <w:tcW w:w="704" w:type="dxa"/>
          </w:tcPr>
          <w:p w14:paraId="17AD93B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5770A22D"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A3BA3">
              <w:rPr>
                <w:rFonts w:ascii="Arial" w:hAnsi="Arial" w:cs="Arial"/>
                <w:b/>
                <w:color w:val="000000"/>
                <w:szCs w:val="22"/>
                <w:lang w:val="es-CO" w:eastAsia="es-CO"/>
              </w:rPr>
              <w:t>RECHAZADA</w:t>
            </w:r>
            <w:r w:rsidR="00865383" w:rsidRPr="00DA3BA3">
              <w:rPr>
                <w:rFonts w:ascii="Arial" w:hAnsi="Arial" w:cs="Arial"/>
                <w:b/>
                <w:color w:val="000000"/>
                <w:szCs w:val="22"/>
                <w:lang w:val="es-CO" w:eastAsia="es-CO"/>
              </w:rPr>
              <w:t>.</w:t>
            </w:r>
          </w:p>
        </w:tc>
      </w:tr>
      <w:tr w:rsidR="00BA6693" w:rsidRPr="007452FA" w14:paraId="3D96A845" w14:textId="77777777" w:rsidTr="007452FA">
        <w:trPr>
          <w:jc w:val="center"/>
        </w:trPr>
        <w:tc>
          <w:tcPr>
            <w:tcW w:w="704" w:type="dxa"/>
          </w:tcPr>
          <w:p w14:paraId="0DE4B5B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8562CC9"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 xml:space="preserve">Si el valor total de la cotización superar el valor del presupuesto oficial será </w:t>
            </w:r>
            <w:r w:rsidRPr="00DA3BA3">
              <w:rPr>
                <w:rFonts w:ascii="Arial" w:hAnsi="Arial" w:cs="Arial"/>
                <w:b/>
                <w:bCs/>
                <w:color w:val="000000"/>
                <w:szCs w:val="22"/>
                <w:lang w:val="es-CO" w:eastAsia="es-CO"/>
              </w:rPr>
              <w:t>RECHAZADA.</w:t>
            </w:r>
          </w:p>
        </w:tc>
      </w:tr>
      <w:tr w:rsidR="00BA6693" w:rsidRPr="007452FA" w14:paraId="77879FE1" w14:textId="77777777" w:rsidTr="007452FA">
        <w:trPr>
          <w:jc w:val="center"/>
        </w:trPr>
        <w:tc>
          <w:tcPr>
            <w:tcW w:w="704" w:type="dxa"/>
          </w:tcPr>
          <w:p w14:paraId="66204FF1"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233ECEE" w14:textId="77777777" w:rsidR="00BA6693" w:rsidRPr="00DA3BA3" w:rsidRDefault="00BA6693" w:rsidP="004A758B">
            <w:pPr>
              <w:jc w:val="both"/>
              <w:rPr>
                <w:rFonts w:ascii="Arial" w:hAnsi="Arial" w:cs="Arial"/>
                <w:color w:val="000000"/>
                <w:szCs w:val="24"/>
                <w:lang w:val="es-CO" w:eastAsia="es-CO"/>
              </w:rPr>
            </w:pPr>
            <w:r w:rsidRPr="00DA3BA3">
              <w:rPr>
                <w:rFonts w:ascii="Arial" w:hAnsi="Arial" w:cs="Arial"/>
                <w:color w:val="000000"/>
                <w:szCs w:val="22"/>
                <w:lang w:val="es-CO" w:eastAsia="es-CO"/>
              </w:rPr>
              <w:t>Se debe ofertar en pesos colombianos, discriminando el I</w:t>
            </w:r>
            <w:r w:rsidR="00865383" w:rsidRPr="00DA3BA3">
              <w:rPr>
                <w:rFonts w:ascii="Arial" w:hAnsi="Arial" w:cs="Arial"/>
                <w:color w:val="000000"/>
                <w:szCs w:val="22"/>
                <w:lang w:val="es-CO" w:eastAsia="es-CO"/>
              </w:rPr>
              <w:t>.</w:t>
            </w:r>
            <w:r w:rsidRPr="00DA3BA3">
              <w:rPr>
                <w:rFonts w:ascii="Arial" w:hAnsi="Arial" w:cs="Arial"/>
                <w:color w:val="000000"/>
                <w:szCs w:val="22"/>
                <w:lang w:val="es-CO" w:eastAsia="es-CO"/>
              </w:rPr>
              <w:t>V</w:t>
            </w:r>
            <w:r w:rsidR="00865383" w:rsidRPr="00DA3BA3">
              <w:rPr>
                <w:rFonts w:ascii="Arial" w:hAnsi="Arial" w:cs="Arial"/>
                <w:color w:val="000000"/>
                <w:szCs w:val="22"/>
                <w:lang w:val="es-CO" w:eastAsia="es-CO"/>
              </w:rPr>
              <w:t>.</w:t>
            </w:r>
            <w:r w:rsidRPr="00DA3BA3">
              <w:rPr>
                <w:rFonts w:ascii="Arial" w:hAnsi="Arial" w:cs="Arial"/>
                <w:color w:val="000000"/>
                <w:szCs w:val="22"/>
                <w:lang w:val="es-CO" w:eastAsia="es-CO"/>
              </w:rPr>
              <w:t>A</w:t>
            </w:r>
            <w:r w:rsidR="00865383" w:rsidRPr="00DA3BA3">
              <w:rPr>
                <w:rFonts w:ascii="Arial" w:hAnsi="Arial" w:cs="Arial"/>
                <w:color w:val="000000"/>
                <w:szCs w:val="22"/>
                <w:lang w:val="es-CO" w:eastAsia="es-CO"/>
              </w:rPr>
              <w:t>.</w:t>
            </w:r>
            <w:r w:rsidRPr="00DA3BA3">
              <w:rPr>
                <w:rFonts w:ascii="Arial" w:hAnsi="Arial" w:cs="Arial"/>
                <w:color w:val="000000"/>
                <w:szCs w:val="22"/>
                <w:lang w:val="es-CO" w:eastAsia="es-CO"/>
              </w:rPr>
              <w:t>;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A3BA3">
              <w:rPr>
                <w:rFonts w:ascii="Arial" w:hAnsi="Arial" w:cs="Arial"/>
                <w:color w:val="000000"/>
                <w:szCs w:val="22"/>
                <w:u w:val="single"/>
                <w:lang w:val="es-CO" w:eastAsia="es-CO"/>
              </w:rPr>
              <w:t>descuentos por los demás impuestos y estampillas aplicables</w:t>
            </w:r>
          </w:p>
        </w:tc>
      </w:tr>
      <w:tr w:rsidR="00BA6693" w:rsidRPr="007452FA" w14:paraId="544272B5" w14:textId="77777777" w:rsidTr="007452FA">
        <w:trPr>
          <w:jc w:val="center"/>
        </w:trPr>
        <w:tc>
          <w:tcPr>
            <w:tcW w:w="704" w:type="dxa"/>
          </w:tcPr>
          <w:p w14:paraId="2DBF0D7D"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C14923B"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 xml:space="preserve">La Universidad </w:t>
            </w:r>
            <w:r w:rsidRPr="00DA3BA3">
              <w:rPr>
                <w:rFonts w:ascii="Arial" w:hAnsi="Arial" w:cs="Arial"/>
                <w:b/>
                <w:bCs/>
                <w:color w:val="000000"/>
                <w:szCs w:val="22"/>
                <w:lang w:val="es-CO" w:eastAsia="es-CO"/>
              </w:rPr>
              <w:t>recomienda </w:t>
            </w:r>
            <w:r w:rsidRPr="00DA3BA3">
              <w:rPr>
                <w:rFonts w:ascii="Arial" w:hAnsi="Arial" w:cs="Arial"/>
                <w:color w:val="000000"/>
                <w:szCs w:val="22"/>
                <w:lang w:val="es-CO" w:eastAsia="es-CO"/>
              </w:rPr>
              <w:t>a fin de evitar confusión en la cotización, que esta sea presentada en </w:t>
            </w:r>
            <w:r w:rsidRPr="00DA3BA3">
              <w:rPr>
                <w:rFonts w:ascii="Arial" w:hAnsi="Arial" w:cs="Arial"/>
                <w:b/>
                <w:i/>
                <w:iCs/>
                <w:color w:val="000000"/>
                <w:szCs w:val="22"/>
                <w:u w:val="single"/>
                <w:lang w:val="es-CO" w:eastAsia="es-CO"/>
              </w:rPr>
              <w:t>números enteros sin decimales</w:t>
            </w:r>
            <w:r w:rsidRPr="00DA3BA3">
              <w:rPr>
                <w:rFonts w:ascii="Arial" w:hAnsi="Arial" w:cs="Arial"/>
                <w:color w:val="000000"/>
                <w:szCs w:val="22"/>
                <w:lang w:val="es-CO" w:eastAsia="es-CO"/>
              </w:rPr>
              <w:t>.</w:t>
            </w:r>
          </w:p>
        </w:tc>
      </w:tr>
      <w:tr w:rsidR="00BA6693" w:rsidRPr="007452FA" w14:paraId="54FF5089" w14:textId="77777777" w:rsidTr="007452FA">
        <w:trPr>
          <w:jc w:val="center"/>
        </w:trPr>
        <w:tc>
          <w:tcPr>
            <w:tcW w:w="704" w:type="dxa"/>
          </w:tcPr>
          <w:p w14:paraId="6B62F1B3"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B264EBB"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0F4FF691" w14:textId="77777777" w:rsidTr="007452FA">
        <w:trPr>
          <w:jc w:val="center"/>
        </w:trPr>
        <w:tc>
          <w:tcPr>
            <w:tcW w:w="704" w:type="dxa"/>
          </w:tcPr>
          <w:p w14:paraId="02F2C34E"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0A0FAB66" w14:textId="77777777" w:rsidR="00BA6693" w:rsidRPr="00DA3BA3" w:rsidRDefault="00BA6693" w:rsidP="004A758B">
            <w:pPr>
              <w:shd w:val="clear" w:color="auto" w:fill="FFFFFF"/>
              <w:jc w:val="both"/>
              <w:rPr>
                <w:rFonts w:ascii="Arial" w:hAnsi="Arial" w:cs="Arial"/>
                <w:color w:val="000000"/>
                <w:szCs w:val="24"/>
                <w:lang w:val="es-CO" w:eastAsia="es-CO"/>
              </w:rPr>
            </w:pPr>
            <w:r w:rsidRPr="00DA3BA3">
              <w:rPr>
                <w:rFonts w:ascii="Arial" w:hAnsi="Arial" w:cs="Arial"/>
                <w:color w:val="000000"/>
                <w:szCs w:val="22"/>
                <w:lang w:val="es-CO" w:eastAsia="es-CO"/>
              </w:rPr>
              <w:t>La evaluación económica se realizará sobre el valor de la oferta antes de I.V.A. – (Impuesto de Valor Agregado), si a ello hay lugar.</w:t>
            </w:r>
          </w:p>
        </w:tc>
      </w:tr>
      <w:tr w:rsidR="00BA6693" w:rsidRPr="007452FA" w14:paraId="785FC703" w14:textId="77777777" w:rsidTr="007452FA">
        <w:trPr>
          <w:jc w:val="center"/>
        </w:trPr>
        <w:tc>
          <w:tcPr>
            <w:tcW w:w="704" w:type="dxa"/>
          </w:tcPr>
          <w:p w14:paraId="680A4E5D"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1766B612" w14:textId="77777777" w:rsidR="00BA6693" w:rsidRPr="00DA3BA3" w:rsidRDefault="00BA6693" w:rsidP="004A758B">
            <w:pPr>
              <w:jc w:val="both"/>
              <w:rPr>
                <w:rFonts w:ascii="Arial" w:hAnsi="Arial" w:cs="Arial"/>
                <w:color w:val="000000"/>
                <w:szCs w:val="24"/>
                <w:lang w:val="es-CO" w:eastAsia="es-CO"/>
              </w:rPr>
            </w:pPr>
            <w:r w:rsidRPr="00DA3BA3">
              <w:rPr>
                <w:rFonts w:ascii="Arial" w:hAnsi="Arial" w:cs="Arial"/>
                <w:color w:val="000000"/>
                <w:szCs w:val="22"/>
                <w:lang w:val="es-CO" w:eastAsia="es-CO"/>
              </w:rPr>
              <w:t>Para la evaluación económica se tendrá en cuenta el precio </w:t>
            </w:r>
            <w:r w:rsidRPr="00DA3BA3">
              <w:rPr>
                <w:rFonts w:ascii="Arial" w:hAnsi="Arial" w:cs="Arial"/>
                <w:b/>
                <w:bCs/>
                <w:color w:val="000000"/>
                <w:szCs w:val="22"/>
                <w:lang w:val="es-CO" w:eastAsia="es-CO"/>
              </w:rPr>
              <w:t>más económico que se obtendrá del valor antes de I</w:t>
            </w:r>
            <w:r w:rsidR="00865383" w:rsidRPr="00DA3BA3">
              <w:rPr>
                <w:rFonts w:ascii="Arial" w:hAnsi="Arial" w:cs="Arial"/>
                <w:b/>
                <w:bCs/>
                <w:color w:val="000000"/>
                <w:szCs w:val="22"/>
                <w:lang w:val="es-CO" w:eastAsia="es-CO"/>
              </w:rPr>
              <w:t>.</w:t>
            </w:r>
            <w:r w:rsidRPr="00DA3BA3">
              <w:rPr>
                <w:rFonts w:ascii="Arial" w:hAnsi="Arial" w:cs="Arial"/>
                <w:b/>
                <w:bCs/>
                <w:color w:val="000000"/>
                <w:szCs w:val="22"/>
                <w:lang w:val="es-CO" w:eastAsia="es-CO"/>
              </w:rPr>
              <w:t>V</w:t>
            </w:r>
            <w:r w:rsidR="00865383" w:rsidRPr="00DA3BA3">
              <w:rPr>
                <w:rFonts w:ascii="Arial" w:hAnsi="Arial" w:cs="Arial"/>
                <w:b/>
                <w:bCs/>
                <w:color w:val="000000"/>
                <w:szCs w:val="22"/>
                <w:lang w:val="es-CO" w:eastAsia="es-CO"/>
              </w:rPr>
              <w:t>.</w:t>
            </w:r>
            <w:r w:rsidRPr="00DA3BA3">
              <w:rPr>
                <w:rFonts w:ascii="Arial" w:hAnsi="Arial" w:cs="Arial"/>
                <w:b/>
                <w:bCs/>
                <w:color w:val="000000"/>
                <w:szCs w:val="22"/>
                <w:lang w:val="es-CO" w:eastAsia="es-CO"/>
              </w:rPr>
              <w:t>A</w:t>
            </w:r>
            <w:r w:rsidR="00865383" w:rsidRPr="00DA3BA3">
              <w:rPr>
                <w:rFonts w:ascii="Arial" w:hAnsi="Arial" w:cs="Arial"/>
                <w:b/>
                <w:bCs/>
                <w:color w:val="000000"/>
                <w:szCs w:val="22"/>
                <w:lang w:val="es-CO" w:eastAsia="es-CO"/>
              </w:rPr>
              <w:t>.</w:t>
            </w:r>
            <w:r w:rsidRPr="00DA3BA3">
              <w:rPr>
                <w:rFonts w:ascii="Arial" w:hAnsi="Arial" w:cs="Arial"/>
                <w:b/>
                <w:bCs/>
                <w:color w:val="000000"/>
                <w:szCs w:val="22"/>
                <w:lang w:val="es-CO" w:eastAsia="es-CO"/>
              </w:rPr>
              <w:t> </w:t>
            </w:r>
            <w:r w:rsidRPr="00DA3BA3">
              <w:rPr>
                <w:rFonts w:ascii="Arial" w:hAnsi="Arial" w:cs="Arial"/>
                <w:color w:val="000000"/>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127AFED0" w14:textId="77777777" w:rsidTr="007452FA">
        <w:trPr>
          <w:jc w:val="center"/>
        </w:trPr>
        <w:tc>
          <w:tcPr>
            <w:tcW w:w="704" w:type="dxa"/>
          </w:tcPr>
          <w:p w14:paraId="19219836"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60335A5E" w14:textId="77777777" w:rsidR="00BA6693" w:rsidRPr="007452FA" w:rsidRDefault="00BA6693" w:rsidP="004A758B">
            <w:pPr>
              <w:jc w:val="both"/>
              <w:rPr>
                <w:rFonts w:ascii="Arial" w:hAnsi="Arial" w:cs="Arial"/>
                <w:color w:val="000000"/>
                <w:sz w:val="24"/>
                <w:szCs w:val="24"/>
                <w:lang w:val="es-CO" w:eastAsia="es-CO"/>
              </w:rPr>
            </w:pPr>
            <w:r w:rsidRPr="00DA3BA3">
              <w:rPr>
                <w:rFonts w:ascii="Arial" w:hAnsi="Arial" w:cs="Arial"/>
                <w:color w:val="000000"/>
                <w:szCs w:val="22"/>
                <w:lang w:val="es-CO" w:eastAsia="es-CO"/>
              </w:rPr>
              <w:t>En el evento en que ofrezcan descuentos, estos deberán estar involucrados en el valor de la cotización</w:t>
            </w:r>
          </w:p>
        </w:tc>
      </w:tr>
    </w:tbl>
    <w:p w14:paraId="296FEF7D" w14:textId="77777777" w:rsidR="00BA6693" w:rsidRPr="007452FA" w:rsidRDefault="00BA6693" w:rsidP="004A758B">
      <w:pPr>
        <w:shd w:val="clear" w:color="auto" w:fill="FFFFFF"/>
        <w:jc w:val="both"/>
        <w:rPr>
          <w:rFonts w:ascii="Arial" w:hAnsi="Arial" w:cs="Arial"/>
          <w:color w:val="000000"/>
          <w:sz w:val="24"/>
          <w:szCs w:val="24"/>
          <w:lang w:val="es-CO" w:eastAsia="es-CO"/>
        </w:rPr>
      </w:pPr>
    </w:p>
    <w:p w14:paraId="609B4827" w14:textId="77777777"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865383">
        <w:rPr>
          <w:rFonts w:ascii="Arial" w:hAnsi="Arial" w:cs="Arial"/>
          <w:sz w:val="16"/>
          <w:szCs w:val="16"/>
          <w:lang w:val="es-CO"/>
        </w:rPr>
        <w:t xml:space="preserve">Raisha </w:t>
      </w:r>
      <w:proofErr w:type="spellStart"/>
      <w:r w:rsidR="00865383">
        <w:rPr>
          <w:rFonts w:ascii="Arial" w:hAnsi="Arial" w:cs="Arial"/>
          <w:sz w:val="16"/>
          <w:szCs w:val="16"/>
          <w:lang w:val="es-CO"/>
        </w:rPr>
        <w:t>GambaSegovia</w:t>
      </w:r>
      <w:proofErr w:type="spellEnd"/>
      <w:r w:rsidRPr="007452FA">
        <w:rPr>
          <w:rFonts w:ascii="Arial" w:hAnsi="Arial" w:cs="Arial"/>
          <w:sz w:val="16"/>
          <w:szCs w:val="16"/>
          <w:lang w:val="es-CO"/>
        </w:rPr>
        <w:t xml:space="preserve"> </w:t>
      </w:r>
    </w:p>
    <w:p w14:paraId="4DB79586" w14:textId="77777777" w:rsidR="00332EA1" w:rsidRPr="007452FA" w:rsidRDefault="00332EA1" w:rsidP="004A758B">
      <w:pPr>
        <w:pStyle w:val="Prrafodelista"/>
        <w:ind w:left="0"/>
        <w:rPr>
          <w:rFonts w:ascii="Arial" w:hAnsi="Arial" w:cs="Arial"/>
          <w:sz w:val="16"/>
          <w:szCs w:val="16"/>
          <w:lang w:val="es-CO"/>
        </w:rPr>
      </w:pPr>
      <w:r>
        <w:rPr>
          <w:rFonts w:ascii="Arial" w:hAnsi="Arial" w:cs="Arial"/>
          <w:sz w:val="16"/>
          <w:szCs w:val="16"/>
          <w:lang w:val="es-CO"/>
        </w:rPr>
        <w:t xml:space="preserve">              </w:t>
      </w:r>
      <w:r w:rsidR="00865383">
        <w:rPr>
          <w:rFonts w:ascii="Arial" w:hAnsi="Arial" w:cs="Arial"/>
          <w:sz w:val="16"/>
          <w:szCs w:val="16"/>
          <w:lang w:val="es-CO"/>
        </w:rPr>
        <w:t xml:space="preserve">Asesora Jurídica </w:t>
      </w:r>
    </w:p>
    <w:p w14:paraId="7196D064" w14:textId="730108C6" w:rsidR="00AD7E67" w:rsidRPr="007452FA" w:rsidRDefault="00BA6693" w:rsidP="00DA3BA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AD7E67" w:rsidRPr="007452FA" w:rsidSect="00035581">
      <w:headerReference w:type="default" r:id="rId11"/>
      <w:footerReference w:type="default" r:id="rId12"/>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7F433" w14:textId="77777777" w:rsidR="00A81F84" w:rsidRDefault="00A81F84" w:rsidP="0044036E">
      <w:r>
        <w:separator/>
      </w:r>
    </w:p>
  </w:endnote>
  <w:endnote w:type="continuationSeparator" w:id="0">
    <w:p w14:paraId="2AAED1DC" w14:textId="77777777" w:rsidR="00A81F84" w:rsidRDefault="00A81F8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4A871" w14:textId="77777777" w:rsidR="00D34BB1" w:rsidRPr="00014059" w:rsidRDefault="00D34BB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99E2586" w14:textId="77777777" w:rsidR="00D34BB1" w:rsidRPr="00014059" w:rsidRDefault="00D34BB1"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14:paraId="07DC758A" w14:textId="77777777" w:rsidR="00D34BB1" w:rsidRPr="00014059" w:rsidRDefault="00A81F84" w:rsidP="00447B61">
    <w:pPr>
      <w:jc w:val="center"/>
      <w:rPr>
        <w:rFonts w:ascii="Arial" w:hAnsi="Arial" w:cs="Arial"/>
        <w:sz w:val="16"/>
        <w:szCs w:val="16"/>
      </w:rPr>
    </w:pPr>
    <w:hyperlink r:id="rId1" w:history="1">
      <w:r w:rsidR="00D34BB1" w:rsidRPr="00E22AA6">
        <w:rPr>
          <w:rStyle w:val="Hipervnculo"/>
          <w:rFonts w:ascii="Arial" w:hAnsi="Arial" w:cs="Arial"/>
          <w:sz w:val="16"/>
          <w:szCs w:val="16"/>
        </w:rPr>
        <w:t>www.ucundinamarca.edu.co</w:t>
      </w:r>
    </w:hyperlink>
    <w:r w:rsidR="00D34BB1">
      <w:rPr>
        <w:rFonts w:ascii="Arial" w:hAnsi="Arial" w:cs="Arial"/>
        <w:sz w:val="16"/>
        <w:szCs w:val="16"/>
      </w:rPr>
      <w:t xml:space="preserve"> </w:t>
    </w:r>
    <w:r w:rsidR="00D34BB1" w:rsidRPr="00014059">
      <w:rPr>
        <w:rFonts w:ascii="Arial" w:hAnsi="Arial" w:cs="Arial"/>
        <w:sz w:val="16"/>
        <w:szCs w:val="16"/>
      </w:rPr>
      <w:t xml:space="preserve">  E-mail: </w:t>
    </w:r>
    <w:hyperlink r:id="rId2" w:history="1">
      <w:r w:rsidR="00D34BB1" w:rsidRPr="00E22AA6">
        <w:rPr>
          <w:rStyle w:val="Hipervnculo"/>
          <w:rFonts w:ascii="Arial" w:hAnsi="Arial" w:cs="Arial"/>
          <w:sz w:val="16"/>
          <w:szCs w:val="16"/>
        </w:rPr>
        <w:t>info@ucundinamarca.edu.co</w:t>
      </w:r>
    </w:hyperlink>
    <w:r w:rsidR="00D34BB1">
      <w:rPr>
        <w:rFonts w:ascii="Arial" w:hAnsi="Arial" w:cs="Arial"/>
        <w:sz w:val="16"/>
        <w:szCs w:val="16"/>
      </w:rPr>
      <w:t xml:space="preserve"> </w:t>
    </w:r>
  </w:p>
  <w:p w14:paraId="1AE6DCC5" w14:textId="77777777" w:rsidR="00D34BB1" w:rsidRPr="00014059" w:rsidRDefault="00D34BB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5023141B" w14:textId="77777777" w:rsidR="00D34BB1" w:rsidRPr="00014059" w:rsidRDefault="00D34BB1" w:rsidP="00447B61">
    <w:pPr>
      <w:tabs>
        <w:tab w:val="center" w:pos="4419"/>
        <w:tab w:val="right" w:pos="8838"/>
      </w:tabs>
      <w:adjustRightInd w:val="0"/>
      <w:ind w:left="709"/>
      <w:jc w:val="center"/>
      <w:rPr>
        <w:rFonts w:ascii="Arial" w:hAnsi="Arial" w:cs="Arial"/>
        <w:iCs/>
        <w:sz w:val="16"/>
        <w:szCs w:val="16"/>
      </w:rPr>
    </w:pPr>
  </w:p>
  <w:p w14:paraId="503C2229" w14:textId="77777777" w:rsidR="00D34BB1" w:rsidRPr="00014059" w:rsidRDefault="00D34BB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29B038E5" w14:textId="77777777" w:rsidR="00D34BB1" w:rsidRPr="00014059" w:rsidRDefault="00D34BB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CE2AB" w14:textId="77777777" w:rsidR="00A81F84" w:rsidRDefault="00A81F84" w:rsidP="0044036E">
      <w:r>
        <w:separator/>
      </w:r>
    </w:p>
  </w:footnote>
  <w:footnote w:type="continuationSeparator" w:id="0">
    <w:p w14:paraId="74EAFD26" w14:textId="77777777" w:rsidR="00A81F84" w:rsidRDefault="00A81F84" w:rsidP="0044036E">
      <w:r>
        <w:continuationSeparator/>
      </w:r>
    </w:p>
  </w:footnote>
  <w:footnote w:id="1">
    <w:p w14:paraId="4B78630B" w14:textId="77777777" w:rsidR="00D34BB1" w:rsidRPr="004E61A3" w:rsidRDefault="00D34BB1" w:rsidP="00865383">
      <w:pPr>
        <w:pStyle w:val="Textonotapie"/>
        <w:jc w:val="both"/>
        <w:rPr>
          <w:lang w:val="es-CO"/>
        </w:rPr>
      </w:pPr>
      <w:r>
        <w:rPr>
          <w:rStyle w:val="Refdenotaalpie"/>
        </w:rPr>
        <w:footnoteRef/>
      </w:r>
      <w:r>
        <w:t xml:space="preserve"> Dicho documento puede ser: i) certificado general de la autoridad competente para demostrar su existencia, ii) copia de contrato societario, o cualquier otro documento que </w:t>
      </w:r>
      <w:proofErr w:type="gramStart"/>
      <w:r>
        <w:t>pruebe :</w:t>
      </w:r>
      <w:proofErr w:type="gramEnd"/>
      <w:r>
        <w:t xml:space="preserve"> a. la capacidad legal, b. la información de su representante legal.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F1C98" w14:textId="77777777" w:rsidR="00D34BB1" w:rsidRDefault="00D34BB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34BB1" w:rsidRPr="00E42895" w14:paraId="0799DCD5" w14:textId="77777777" w:rsidTr="00CD2D35">
      <w:trPr>
        <w:trHeight w:val="237"/>
        <w:jc w:val="center"/>
      </w:trPr>
      <w:tc>
        <w:tcPr>
          <w:tcW w:w="1002" w:type="dxa"/>
          <w:vMerge w:val="restart"/>
          <w:vAlign w:val="center"/>
        </w:tcPr>
        <w:p w14:paraId="6D072C0D" w14:textId="77777777" w:rsidR="00D34BB1" w:rsidRPr="00E42895" w:rsidRDefault="00D34BB1" w:rsidP="00CD2D35">
          <w:pPr>
            <w:jc w:val="center"/>
            <w:rPr>
              <w:rFonts w:ascii="Arial" w:hAnsi="Arial" w:cs="Arial"/>
              <w:color w:val="000000"/>
              <w:szCs w:val="16"/>
            </w:rPr>
          </w:pPr>
          <w:r>
            <w:rPr>
              <w:noProof/>
              <w:lang w:val="es-CO" w:eastAsia="es-CO"/>
            </w:rPr>
            <w:drawing>
              <wp:inline distT="0" distB="0" distL="0" distR="0" wp14:anchorId="21E27CD0" wp14:editId="07777777">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60983556" w14:textId="77777777" w:rsidR="00D34BB1" w:rsidRPr="00EB3B8E" w:rsidRDefault="00D34BB1" w:rsidP="00CD2D35">
          <w:pPr>
            <w:jc w:val="center"/>
            <w:rPr>
              <w:rFonts w:ascii="Arial" w:hAnsi="Arial" w:cs="Arial"/>
              <w:b/>
              <w:color w:val="000000"/>
            </w:rPr>
          </w:pPr>
          <w:r>
            <w:rPr>
              <w:rFonts w:ascii="Arial" w:hAnsi="Arial" w:cs="Arial"/>
              <w:b/>
              <w:color w:val="000000"/>
            </w:rPr>
            <w:t>MACROPROCESO DE APOYO</w:t>
          </w:r>
        </w:p>
      </w:tc>
      <w:tc>
        <w:tcPr>
          <w:tcW w:w="2434" w:type="dxa"/>
          <w:vAlign w:val="center"/>
        </w:tcPr>
        <w:p w14:paraId="017AF040" w14:textId="77777777" w:rsidR="00D34BB1" w:rsidRPr="00EB3B8E" w:rsidRDefault="00D34BB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34BB1" w:rsidRPr="00E42895" w14:paraId="4963DB94" w14:textId="77777777" w:rsidTr="00CD2D35">
      <w:trPr>
        <w:trHeight w:val="235"/>
        <w:jc w:val="center"/>
      </w:trPr>
      <w:tc>
        <w:tcPr>
          <w:tcW w:w="1002" w:type="dxa"/>
          <w:vMerge/>
        </w:tcPr>
        <w:p w14:paraId="48A21919" w14:textId="77777777" w:rsidR="00D34BB1" w:rsidRPr="00E42895" w:rsidRDefault="00D34BB1" w:rsidP="00CD2D35">
          <w:pPr>
            <w:rPr>
              <w:rFonts w:ascii="Arial" w:hAnsi="Arial" w:cs="Arial"/>
              <w:color w:val="000000"/>
              <w:szCs w:val="16"/>
            </w:rPr>
          </w:pPr>
        </w:p>
      </w:tc>
      <w:tc>
        <w:tcPr>
          <w:tcW w:w="4937" w:type="dxa"/>
          <w:shd w:val="clear" w:color="auto" w:fill="auto"/>
          <w:vAlign w:val="center"/>
        </w:tcPr>
        <w:p w14:paraId="549B052C" w14:textId="77777777" w:rsidR="00D34BB1" w:rsidRPr="00EB3B8E" w:rsidRDefault="00D34BB1" w:rsidP="00CD2D35">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82DDB68" w14:textId="77777777" w:rsidR="00D34BB1" w:rsidRPr="00EB3B8E" w:rsidRDefault="00D34BB1" w:rsidP="00CD2D3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34BB1" w:rsidRPr="00E42895" w14:paraId="33495916" w14:textId="77777777" w:rsidTr="00CD2D35">
      <w:trPr>
        <w:trHeight w:val="215"/>
        <w:jc w:val="center"/>
      </w:trPr>
      <w:tc>
        <w:tcPr>
          <w:tcW w:w="1002" w:type="dxa"/>
          <w:vMerge/>
        </w:tcPr>
        <w:p w14:paraId="6BD18F9B" w14:textId="77777777" w:rsidR="00D34BB1" w:rsidRPr="00E42895" w:rsidRDefault="00D34BB1" w:rsidP="00CD2D35">
          <w:pPr>
            <w:rPr>
              <w:rFonts w:ascii="Arial" w:hAnsi="Arial" w:cs="Arial"/>
              <w:color w:val="000000"/>
              <w:szCs w:val="16"/>
            </w:rPr>
          </w:pPr>
        </w:p>
      </w:tc>
      <w:tc>
        <w:tcPr>
          <w:tcW w:w="4937" w:type="dxa"/>
          <w:vMerge w:val="restart"/>
          <w:shd w:val="clear" w:color="auto" w:fill="auto"/>
          <w:vAlign w:val="center"/>
        </w:tcPr>
        <w:p w14:paraId="28695D9B" w14:textId="77777777" w:rsidR="00D34BB1" w:rsidRPr="00EB3B8E" w:rsidRDefault="00D34BB1" w:rsidP="00CD2D35">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52919977" w14:textId="77777777" w:rsidR="00D34BB1" w:rsidRPr="00EB3B8E" w:rsidRDefault="00D34BB1" w:rsidP="00CD2D35">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34BB1" w:rsidRPr="00E42895" w14:paraId="24CCF2CA" w14:textId="77777777" w:rsidTr="00CD2D35">
      <w:trPr>
        <w:trHeight w:val="245"/>
        <w:jc w:val="center"/>
      </w:trPr>
      <w:tc>
        <w:tcPr>
          <w:tcW w:w="1002" w:type="dxa"/>
          <w:vMerge/>
        </w:tcPr>
        <w:p w14:paraId="238601FE" w14:textId="77777777" w:rsidR="00D34BB1" w:rsidRPr="00E42895" w:rsidRDefault="00D34BB1" w:rsidP="00CD2D35">
          <w:pPr>
            <w:rPr>
              <w:rFonts w:ascii="Arial" w:hAnsi="Arial" w:cs="Arial"/>
              <w:color w:val="000000"/>
              <w:szCs w:val="16"/>
            </w:rPr>
          </w:pPr>
        </w:p>
      </w:tc>
      <w:tc>
        <w:tcPr>
          <w:tcW w:w="4937" w:type="dxa"/>
          <w:vMerge/>
          <w:shd w:val="clear" w:color="auto" w:fill="auto"/>
          <w:vAlign w:val="center"/>
        </w:tcPr>
        <w:p w14:paraId="0F3CABC7" w14:textId="77777777" w:rsidR="00D34BB1" w:rsidRPr="00EB3B8E" w:rsidRDefault="00D34BB1" w:rsidP="00CD2D35">
          <w:pPr>
            <w:jc w:val="center"/>
            <w:rPr>
              <w:rFonts w:ascii="Arial" w:hAnsi="Arial" w:cs="Arial"/>
              <w:b/>
            </w:rPr>
          </w:pPr>
        </w:p>
      </w:tc>
      <w:tc>
        <w:tcPr>
          <w:tcW w:w="2434" w:type="dxa"/>
          <w:vAlign w:val="center"/>
        </w:tcPr>
        <w:p w14:paraId="3C751ECB" w14:textId="4D226A3B" w:rsidR="00D34BB1" w:rsidRPr="00EB3B8E" w:rsidRDefault="00D34BB1" w:rsidP="00CD2D35">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CB240A">
            <w:rPr>
              <w:rStyle w:val="Nmerodepgina"/>
              <w:rFonts w:ascii="Arial" w:hAnsi="Arial" w:cs="Arial"/>
              <w:b/>
              <w:noProof/>
            </w:rPr>
            <w:t>11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CB240A">
            <w:rPr>
              <w:rStyle w:val="Nmerodepgina"/>
              <w:rFonts w:ascii="Arial" w:hAnsi="Arial" w:cs="Arial"/>
              <w:b/>
              <w:noProof/>
            </w:rPr>
            <w:t>11</w:t>
          </w:r>
          <w:r>
            <w:rPr>
              <w:rStyle w:val="Nmerodepgina"/>
              <w:rFonts w:ascii="Arial" w:hAnsi="Arial" w:cs="Arial"/>
              <w:b/>
              <w:noProof/>
            </w:rPr>
            <w:fldChar w:fldCharType="end"/>
          </w:r>
        </w:p>
      </w:tc>
    </w:tr>
  </w:tbl>
  <w:p w14:paraId="5B08B5D1" w14:textId="77777777" w:rsidR="00D34BB1" w:rsidRPr="00B40BF9" w:rsidRDefault="00D34BB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0E71C0"/>
    <w:multiLevelType w:val="hybridMultilevel"/>
    <w:tmpl w:val="F16AFEC8"/>
    <w:lvl w:ilvl="0" w:tplc="F990BB4E">
      <w:start w:val="1"/>
      <w:numFmt w:val="decimal"/>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E2C2EA9"/>
    <w:multiLevelType w:val="hybridMultilevel"/>
    <w:tmpl w:val="BC84A420"/>
    <w:lvl w:ilvl="0" w:tplc="A4D65086">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B77182"/>
    <w:multiLevelType w:val="hybridMultilevel"/>
    <w:tmpl w:val="10725F42"/>
    <w:lvl w:ilvl="0" w:tplc="00A06B26">
      <w:start w:val="1"/>
      <w:numFmt w:val="decimal"/>
      <w:lvlText w:val="%1."/>
      <w:lvlJc w:val="left"/>
      <w:pPr>
        <w:ind w:left="720" w:hanging="360"/>
      </w:pPr>
      <w:rPr>
        <w:rFonts w:ascii="Arial" w:hint="default"/>
        <w:b/>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F4C6918"/>
    <w:multiLevelType w:val="multilevel"/>
    <w:tmpl w:val="15A6F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70253A"/>
    <w:multiLevelType w:val="hybridMultilevel"/>
    <w:tmpl w:val="29BEE0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B20961"/>
    <w:multiLevelType w:val="hybridMultilevel"/>
    <w:tmpl w:val="8042D91C"/>
    <w:lvl w:ilvl="0" w:tplc="DA22CFB2">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196DEF"/>
    <w:multiLevelType w:val="hybridMultilevel"/>
    <w:tmpl w:val="282CAAE6"/>
    <w:lvl w:ilvl="0" w:tplc="DED2DE56">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9"/>
  </w:num>
  <w:num w:numId="2">
    <w:abstractNumId w:val="11"/>
  </w:num>
  <w:num w:numId="3">
    <w:abstractNumId w:val="2"/>
  </w:num>
  <w:num w:numId="4">
    <w:abstractNumId w:val="1"/>
  </w:num>
  <w:num w:numId="5">
    <w:abstractNumId w:val="3"/>
  </w:num>
  <w:num w:numId="6">
    <w:abstractNumId w:val="10"/>
  </w:num>
  <w:num w:numId="7">
    <w:abstractNumId w:val="5"/>
  </w:num>
  <w:num w:numId="8">
    <w:abstractNumId w:val="9"/>
  </w:num>
  <w:num w:numId="9">
    <w:abstractNumId w:val="6"/>
  </w:num>
  <w:num w:numId="10">
    <w:abstractNumId w:val="0"/>
  </w:num>
  <w:num w:numId="11">
    <w:abstractNumId w:val="12"/>
  </w:num>
  <w:num w:numId="12">
    <w:abstractNumId w:val="4"/>
  </w:num>
  <w:num w:numId="13">
    <w:abstractNumId w:val="17"/>
  </w:num>
  <w:num w:numId="14">
    <w:abstractNumId w:val="20"/>
  </w:num>
  <w:num w:numId="15">
    <w:abstractNumId w:val="16"/>
  </w:num>
  <w:num w:numId="16">
    <w:abstractNumId w:val="7"/>
  </w:num>
  <w:num w:numId="17">
    <w:abstractNumId w:val="15"/>
  </w:num>
  <w:num w:numId="18">
    <w:abstractNumId w:val="18"/>
  </w:num>
  <w:num w:numId="19">
    <w:abstractNumId w:val="13"/>
  </w:num>
  <w:num w:numId="20">
    <w:abstractNumId w:val="21"/>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6D87"/>
    <w:rsid w:val="00035581"/>
    <w:rsid w:val="00036559"/>
    <w:rsid w:val="000718A0"/>
    <w:rsid w:val="000969EB"/>
    <w:rsid w:val="000C7ADE"/>
    <w:rsid w:val="000D5C54"/>
    <w:rsid w:val="000F4315"/>
    <w:rsid w:val="00116C11"/>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949F1"/>
    <w:rsid w:val="002A3657"/>
    <w:rsid w:val="002A65E8"/>
    <w:rsid w:val="002A7C97"/>
    <w:rsid w:val="002E4D38"/>
    <w:rsid w:val="002F10E8"/>
    <w:rsid w:val="00313ECA"/>
    <w:rsid w:val="00332EA1"/>
    <w:rsid w:val="0033315E"/>
    <w:rsid w:val="003404A3"/>
    <w:rsid w:val="00340A98"/>
    <w:rsid w:val="003862EB"/>
    <w:rsid w:val="0038695C"/>
    <w:rsid w:val="003D177D"/>
    <w:rsid w:val="003E1A5D"/>
    <w:rsid w:val="003E35EA"/>
    <w:rsid w:val="003E50BC"/>
    <w:rsid w:val="003E6A86"/>
    <w:rsid w:val="00400054"/>
    <w:rsid w:val="0041508E"/>
    <w:rsid w:val="0044036E"/>
    <w:rsid w:val="00442F6B"/>
    <w:rsid w:val="00447B61"/>
    <w:rsid w:val="00470C47"/>
    <w:rsid w:val="00477117"/>
    <w:rsid w:val="0048585F"/>
    <w:rsid w:val="00487918"/>
    <w:rsid w:val="004A758B"/>
    <w:rsid w:val="004B52B5"/>
    <w:rsid w:val="004D73AA"/>
    <w:rsid w:val="004E61A3"/>
    <w:rsid w:val="004F3DFD"/>
    <w:rsid w:val="004F4228"/>
    <w:rsid w:val="004F4F59"/>
    <w:rsid w:val="004F6886"/>
    <w:rsid w:val="0052022C"/>
    <w:rsid w:val="00524C81"/>
    <w:rsid w:val="00532A49"/>
    <w:rsid w:val="00545143"/>
    <w:rsid w:val="005469E6"/>
    <w:rsid w:val="00562AF1"/>
    <w:rsid w:val="00577FD0"/>
    <w:rsid w:val="0059706A"/>
    <w:rsid w:val="005A6779"/>
    <w:rsid w:val="005C4A02"/>
    <w:rsid w:val="005D64F4"/>
    <w:rsid w:val="005F71F9"/>
    <w:rsid w:val="00605A3F"/>
    <w:rsid w:val="00610723"/>
    <w:rsid w:val="00622EF5"/>
    <w:rsid w:val="006232A8"/>
    <w:rsid w:val="00623748"/>
    <w:rsid w:val="0063194C"/>
    <w:rsid w:val="00644011"/>
    <w:rsid w:val="0064730D"/>
    <w:rsid w:val="00663084"/>
    <w:rsid w:val="00664485"/>
    <w:rsid w:val="0069115C"/>
    <w:rsid w:val="006A1D58"/>
    <w:rsid w:val="006A5715"/>
    <w:rsid w:val="006A7944"/>
    <w:rsid w:val="006C5B57"/>
    <w:rsid w:val="006C5D4D"/>
    <w:rsid w:val="0070000B"/>
    <w:rsid w:val="00711960"/>
    <w:rsid w:val="00727A5C"/>
    <w:rsid w:val="007409BA"/>
    <w:rsid w:val="007452FA"/>
    <w:rsid w:val="00774B6D"/>
    <w:rsid w:val="00777A10"/>
    <w:rsid w:val="007916C6"/>
    <w:rsid w:val="00793462"/>
    <w:rsid w:val="007C31B3"/>
    <w:rsid w:val="007C6721"/>
    <w:rsid w:val="007D2922"/>
    <w:rsid w:val="007D59C0"/>
    <w:rsid w:val="007D5F28"/>
    <w:rsid w:val="00800720"/>
    <w:rsid w:val="00801C0A"/>
    <w:rsid w:val="00806886"/>
    <w:rsid w:val="00806BF2"/>
    <w:rsid w:val="00830DB3"/>
    <w:rsid w:val="00840930"/>
    <w:rsid w:val="008463EC"/>
    <w:rsid w:val="00865383"/>
    <w:rsid w:val="00865F1A"/>
    <w:rsid w:val="008716EB"/>
    <w:rsid w:val="008728D2"/>
    <w:rsid w:val="00880382"/>
    <w:rsid w:val="0089161F"/>
    <w:rsid w:val="00896641"/>
    <w:rsid w:val="008A66B4"/>
    <w:rsid w:val="008B712B"/>
    <w:rsid w:val="008C11EF"/>
    <w:rsid w:val="008D19A3"/>
    <w:rsid w:val="008F03BC"/>
    <w:rsid w:val="00903726"/>
    <w:rsid w:val="00904065"/>
    <w:rsid w:val="009157A9"/>
    <w:rsid w:val="00917F9B"/>
    <w:rsid w:val="00932BFB"/>
    <w:rsid w:val="00935C0B"/>
    <w:rsid w:val="00936358"/>
    <w:rsid w:val="00953B68"/>
    <w:rsid w:val="0095467C"/>
    <w:rsid w:val="009706EA"/>
    <w:rsid w:val="0097589F"/>
    <w:rsid w:val="009C56C3"/>
    <w:rsid w:val="009D6979"/>
    <w:rsid w:val="009F2703"/>
    <w:rsid w:val="009F781D"/>
    <w:rsid w:val="00A0608F"/>
    <w:rsid w:val="00A11A5F"/>
    <w:rsid w:val="00A23479"/>
    <w:rsid w:val="00A32D88"/>
    <w:rsid w:val="00A638CC"/>
    <w:rsid w:val="00A67113"/>
    <w:rsid w:val="00A732FD"/>
    <w:rsid w:val="00A81F84"/>
    <w:rsid w:val="00A9037C"/>
    <w:rsid w:val="00A978E3"/>
    <w:rsid w:val="00AA4E98"/>
    <w:rsid w:val="00AB442E"/>
    <w:rsid w:val="00AB4466"/>
    <w:rsid w:val="00AB7115"/>
    <w:rsid w:val="00AD7E67"/>
    <w:rsid w:val="00B0038E"/>
    <w:rsid w:val="00B03AD8"/>
    <w:rsid w:val="00B04B0D"/>
    <w:rsid w:val="00B053FF"/>
    <w:rsid w:val="00B06EC9"/>
    <w:rsid w:val="00B27C7E"/>
    <w:rsid w:val="00B40BF9"/>
    <w:rsid w:val="00B521F0"/>
    <w:rsid w:val="00B5349E"/>
    <w:rsid w:val="00B5639F"/>
    <w:rsid w:val="00B81C47"/>
    <w:rsid w:val="00BA2F43"/>
    <w:rsid w:val="00BA6693"/>
    <w:rsid w:val="00BE6FA3"/>
    <w:rsid w:val="00BF7E84"/>
    <w:rsid w:val="00C00F49"/>
    <w:rsid w:val="00C11255"/>
    <w:rsid w:val="00C25823"/>
    <w:rsid w:val="00C31B20"/>
    <w:rsid w:val="00C35CEB"/>
    <w:rsid w:val="00C45A77"/>
    <w:rsid w:val="00C50B79"/>
    <w:rsid w:val="00C52339"/>
    <w:rsid w:val="00C55924"/>
    <w:rsid w:val="00C60B67"/>
    <w:rsid w:val="00C6160C"/>
    <w:rsid w:val="00C71493"/>
    <w:rsid w:val="00CB240A"/>
    <w:rsid w:val="00CC248C"/>
    <w:rsid w:val="00CD196D"/>
    <w:rsid w:val="00CD2D35"/>
    <w:rsid w:val="00CF17F8"/>
    <w:rsid w:val="00D0616F"/>
    <w:rsid w:val="00D31D3D"/>
    <w:rsid w:val="00D34BB1"/>
    <w:rsid w:val="00D51C02"/>
    <w:rsid w:val="00D57751"/>
    <w:rsid w:val="00D64949"/>
    <w:rsid w:val="00D741F8"/>
    <w:rsid w:val="00D77A82"/>
    <w:rsid w:val="00D943A3"/>
    <w:rsid w:val="00DA26D1"/>
    <w:rsid w:val="00DA35C9"/>
    <w:rsid w:val="00DA3BA3"/>
    <w:rsid w:val="00DA6258"/>
    <w:rsid w:val="00DB5BD5"/>
    <w:rsid w:val="00DB6920"/>
    <w:rsid w:val="00DE377C"/>
    <w:rsid w:val="00DF57AF"/>
    <w:rsid w:val="00E12BA1"/>
    <w:rsid w:val="00E153CF"/>
    <w:rsid w:val="00E22FC5"/>
    <w:rsid w:val="00E31CFD"/>
    <w:rsid w:val="00E373C7"/>
    <w:rsid w:val="00E4158D"/>
    <w:rsid w:val="00E42895"/>
    <w:rsid w:val="00E54660"/>
    <w:rsid w:val="00E547CB"/>
    <w:rsid w:val="00E55AE8"/>
    <w:rsid w:val="00E616D3"/>
    <w:rsid w:val="00E642E2"/>
    <w:rsid w:val="00E64A0B"/>
    <w:rsid w:val="00E6531E"/>
    <w:rsid w:val="00E76602"/>
    <w:rsid w:val="00E85003"/>
    <w:rsid w:val="00E93330"/>
    <w:rsid w:val="00EA3DCA"/>
    <w:rsid w:val="00EB3B8E"/>
    <w:rsid w:val="00EB60A5"/>
    <w:rsid w:val="00EC337A"/>
    <w:rsid w:val="00ED4FE7"/>
    <w:rsid w:val="00EE26A7"/>
    <w:rsid w:val="00EE2EC5"/>
    <w:rsid w:val="00EF61CE"/>
    <w:rsid w:val="00F6712A"/>
    <w:rsid w:val="00F810D0"/>
    <w:rsid w:val="00FC5033"/>
    <w:rsid w:val="00FD44AB"/>
    <w:rsid w:val="00FE03CE"/>
    <w:rsid w:val="00FE2E6C"/>
    <w:rsid w:val="00FE4554"/>
    <w:rsid w:val="00FF1AB9"/>
    <w:rsid w:val="00FF1D0D"/>
    <w:rsid w:val="0AB8DF7C"/>
    <w:rsid w:val="6C9FA8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C123F"/>
  <w15:docId w15:val="{F5BE7C15-26DB-4006-8ED8-7175D513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Textonotapie">
    <w:name w:val="footnote text"/>
    <w:basedOn w:val="Normal"/>
    <w:link w:val="TextonotapieCar"/>
    <w:uiPriority w:val="99"/>
    <w:semiHidden/>
    <w:unhideWhenUsed/>
    <w:rsid w:val="004E61A3"/>
  </w:style>
  <w:style w:type="character" w:customStyle="1" w:styleId="TextonotapieCar">
    <w:name w:val="Texto nota pie Car"/>
    <w:basedOn w:val="Fuentedeprrafopredeter"/>
    <w:link w:val="Textonotapie"/>
    <w:uiPriority w:val="99"/>
    <w:semiHidden/>
    <w:rsid w:val="004E61A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E61A3"/>
    <w:rPr>
      <w:vertAlign w:val="superscript"/>
    </w:rPr>
  </w:style>
  <w:style w:type="paragraph" w:styleId="Continuarlista2">
    <w:name w:val="List Continue 2"/>
    <w:basedOn w:val="Normal"/>
    <w:rsid w:val="00D34BB1"/>
    <w:pPr>
      <w:autoSpaceDE w:val="0"/>
      <w:autoSpaceDN w:val="0"/>
      <w:spacing w:after="120"/>
      <w:ind w:left="566"/>
      <w:contextualSpacing/>
    </w:pPr>
    <w:rPr>
      <w:rFonts w:eastAsia="Batang"/>
      <w:lang w:val="es-ES_tradnl"/>
    </w:rPr>
  </w:style>
  <w:style w:type="character" w:styleId="Hipervnculovisitado">
    <w:name w:val="FollowedHyperlink"/>
    <w:basedOn w:val="Fuentedeprrafopredeter"/>
    <w:uiPriority w:val="99"/>
    <w:semiHidden/>
    <w:unhideWhenUsed/>
    <w:rsid w:val="007916C6"/>
    <w:rPr>
      <w:color w:val="954F72"/>
      <w:u w:val="single"/>
    </w:rPr>
  </w:style>
  <w:style w:type="paragraph" w:customStyle="1" w:styleId="msonormal0">
    <w:name w:val="msonormal"/>
    <w:basedOn w:val="Normal"/>
    <w:rsid w:val="007916C6"/>
    <w:pPr>
      <w:spacing w:before="100" w:beforeAutospacing="1" w:after="100" w:afterAutospacing="1"/>
    </w:pPr>
    <w:rPr>
      <w:sz w:val="24"/>
      <w:szCs w:val="24"/>
      <w:lang w:val="es-CO" w:eastAsia="es-CO"/>
    </w:rPr>
  </w:style>
  <w:style w:type="paragraph" w:customStyle="1" w:styleId="xl65">
    <w:name w:val="xl65"/>
    <w:basedOn w:val="Normal"/>
    <w:rsid w:val="007916C6"/>
    <w:pPr>
      <w:pBdr>
        <w:top w:val="single" w:sz="4" w:space="0" w:color="auto"/>
        <w:left w:val="single" w:sz="4" w:space="0" w:color="auto"/>
        <w:bottom w:val="single" w:sz="4" w:space="0" w:color="auto"/>
        <w:right w:val="single" w:sz="4" w:space="0" w:color="auto"/>
      </w:pBdr>
      <w:shd w:val="clear" w:color="000000" w:fill="004846"/>
      <w:spacing w:before="100" w:beforeAutospacing="1" w:after="100" w:afterAutospacing="1"/>
      <w:jc w:val="center"/>
      <w:textAlignment w:val="center"/>
    </w:pPr>
    <w:rPr>
      <w:rFonts w:ascii="Arial" w:hAnsi="Arial" w:cs="Arial"/>
      <w:b/>
      <w:bCs/>
      <w:color w:val="FFFFFF"/>
      <w:sz w:val="24"/>
      <w:szCs w:val="24"/>
      <w:lang w:val="es-CO" w:eastAsia="es-CO"/>
    </w:rPr>
  </w:style>
  <w:style w:type="paragraph" w:customStyle="1" w:styleId="xl66">
    <w:name w:val="xl66"/>
    <w:basedOn w:val="Normal"/>
    <w:rsid w:val="00791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lang w:val="es-CO" w:eastAsia="es-CO"/>
    </w:rPr>
  </w:style>
  <w:style w:type="paragraph" w:customStyle="1" w:styleId="xl67">
    <w:name w:val="xl67"/>
    <w:basedOn w:val="Normal"/>
    <w:rsid w:val="00791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CO" w:eastAsia="es-CO"/>
    </w:rPr>
  </w:style>
  <w:style w:type="paragraph" w:customStyle="1" w:styleId="xl68">
    <w:name w:val="xl68"/>
    <w:basedOn w:val="Normal"/>
    <w:rsid w:val="00791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CO" w:eastAsia="es-CO"/>
    </w:rPr>
  </w:style>
  <w:style w:type="paragraph" w:customStyle="1" w:styleId="xl69">
    <w:name w:val="xl69"/>
    <w:basedOn w:val="Normal"/>
    <w:rsid w:val="00791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CO" w:eastAsia="es-CO"/>
    </w:rPr>
  </w:style>
  <w:style w:type="table" w:customStyle="1" w:styleId="Tablaconcuadrcula1">
    <w:name w:val="Tabla con cuadrícula1"/>
    <w:basedOn w:val="Tablanormal"/>
    <w:next w:val="Tablaconcuadrcula"/>
    <w:uiPriority w:val="39"/>
    <w:rsid w:val="00FE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E2E6C"/>
  </w:style>
  <w:style w:type="table" w:customStyle="1" w:styleId="Tablaconcuadrcula2">
    <w:name w:val="Tabla con cuadrícula2"/>
    <w:basedOn w:val="Tablanormal"/>
    <w:next w:val="Tablaconcuadrcula"/>
    <w:uiPriority w:val="59"/>
    <w:rsid w:val="00FE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E76602"/>
    <w:rPr>
      <w:b/>
      <w:bCs/>
    </w:rPr>
  </w:style>
  <w:style w:type="character" w:styleId="Refdecomentario">
    <w:name w:val="annotation reference"/>
    <w:basedOn w:val="Fuentedeprrafopredeter"/>
    <w:uiPriority w:val="99"/>
    <w:semiHidden/>
    <w:unhideWhenUsed/>
    <w:rsid w:val="00E76602"/>
    <w:rPr>
      <w:sz w:val="16"/>
      <w:szCs w:val="16"/>
    </w:rPr>
  </w:style>
  <w:style w:type="paragraph" w:styleId="Textocomentario">
    <w:name w:val="annotation text"/>
    <w:basedOn w:val="Normal"/>
    <w:link w:val="TextocomentarioCar"/>
    <w:uiPriority w:val="99"/>
    <w:semiHidden/>
    <w:unhideWhenUsed/>
    <w:rsid w:val="00E76602"/>
  </w:style>
  <w:style w:type="character" w:customStyle="1" w:styleId="TextocomentarioCar">
    <w:name w:val="Texto comentario Car"/>
    <w:basedOn w:val="Fuentedeprrafopredeter"/>
    <w:link w:val="Textocomentario"/>
    <w:uiPriority w:val="99"/>
    <w:semiHidden/>
    <w:rsid w:val="00E7660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76602"/>
    <w:rPr>
      <w:b/>
      <w:bCs/>
    </w:rPr>
  </w:style>
  <w:style w:type="character" w:customStyle="1" w:styleId="AsuntodelcomentarioCar">
    <w:name w:val="Asunto del comentario Car"/>
    <w:basedOn w:val="TextocomentarioCar"/>
    <w:link w:val="Asuntodelcomentario"/>
    <w:uiPriority w:val="99"/>
    <w:semiHidden/>
    <w:rsid w:val="00E76602"/>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9440">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372970217">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43720578">
      <w:bodyDiv w:val="1"/>
      <w:marLeft w:val="0"/>
      <w:marRight w:val="0"/>
      <w:marTop w:val="0"/>
      <w:marBottom w:val="0"/>
      <w:divBdr>
        <w:top w:val="none" w:sz="0" w:space="0" w:color="auto"/>
        <w:left w:val="none" w:sz="0" w:space="0" w:color="auto"/>
        <w:bottom w:val="none" w:sz="0" w:space="0" w:color="auto"/>
        <w:right w:val="none" w:sz="0" w:space="0" w:color="auto"/>
      </w:divBdr>
    </w:div>
    <w:div w:id="91586938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1045032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0811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24f34d80211ca1ad3863ad12d722c48">
  <xsd:schema xmlns:xsd="http://www.w3.org/2001/XMLSchema" xmlns:xs="http://www.w3.org/2001/XMLSchema" xmlns:p="http://schemas.microsoft.com/office/2006/metadata/properties" xmlns:ns2="17348238-faae-4eeb-a26d-145bd1ee9c70" targetNamespace="http://schemas.microsoft.com/office/2006/metadata/properties" ma:root="true" ma:fieldsID="62ae013e78cdf574ebab74bf398cce53" ns2:_="">
    <xsd:import namespace="17348238-faae-4eeb-a26d-145bd1ee9c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AB585-6092-4E02-80AF-DE9F55D3C119}">
  <ds:schemaRefs>
    <ds:schemaRef ds:uri="http://schemas.microsoft.com/sharepoint/v3/contenttype/forms"/>
  </ds:schemaRefs>
</ds:datastoreItem>
</file>

<file path=customXml/itemProps2.xml><?xml version="1.0" encoding="utf-8"?>
<ds:datastoreItem xmlns:ds="http://schemas.openxmlformats.org/officeDocument/2006/customXml" ds:itemID="{C030B359-6F3F-468D-84AF-CC8C4E235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9E200-DC9F-4281-B270-F1FCBEB215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0F3720-E116-4DBB-A2DD-4A075C5CE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3196</Words>
  <Characters>17578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RAISHA ALEJANDRA GAMBA SEGOVIA</cp:lastModifiedBy>
  <cp:revision>3</cp:revision>
  <cp:lastPrinted>2019-09-09T22:35:00Z</cp:lastPrinted>
  <dcterms:created xsi:type="dcterms:W3CDTF">2019-09-09T22:34:00Z</dcterms:created>
  <dcterms:modified xsi:type="dcterms:W3CDTF">2019-09-09T22:41:00Z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