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61" w:rsidRPr="00790312" w:rsidRDefault="00435101" w:rsidP="00447B61">
      <w:pPr>
        <w:tabs>
          <w:tab w:val="left" w:pos="3480"/>
        </w:tabs>
        <w:rPr>
          <w:rFonts w:ascii="Arial" w:hAnsi="Arial" w:cs="Arial"/>
          <w:lang w:val="es-CO"/>
        </w:rPr>
      </w:pPr>
      <w:bookmarkStart w:id="0" w:name="_GoBack"/>
      <w:bookmarkEnd w:id="0"/>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 xml:space="preserve">Por el cual se modifica y ajusta la resolución </w:t>
      </w:r>
      <w:proofErr w:type="spellStart"/>
      <w:r w:rsidRPr="00790312">
        <w:rPr>
          <w:rFonts w:ascii="Arial" w:hAnsi="Arial" w:cs="Arial"/>
          <w:bCs/>
          <w:i/>
          <w:iCs/>
          <w:color w:val="000000"/>
          <w:sz w:val="20"/>
          <w:szCs w:val="20"/>
          <w:lang w:val="es-CO"/>
        </w:rPr>
        <w:t>N°</w:t>
      </w:r>
      <w:proofErr w:type="spellEnd"/>
      <w:r w:rsidRPr="00790312">
        <w:rPr>
          <w:rFonts w:ascii="Arial" w:hAnsi="Arial" w:cs="Arial"/>
          <w:bCs/>
          <w:i/>
          <w:iCs/>
          <w:color w:val="000000"/>
          <w:sz w:val="20"/>
          <w:szCs w:val="20"/>
          <w:lang w:val="es-CO"/>
        </w:rPr>
        <w:t xml:space="preserve">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SERVICIO: </w:t>
      </w:r>
      <w:r w:rsidRPr="00790312">
        <w:rPr>
          <w:rFonts w:ascii="Arial" w:hAnsi="Arial" w:cs="Arial"/>
          <w:sz w:val="20"/>
          <w:szCs w:val="20"/>
          <w:lang w:val="es-CO" w:eastAsia="es-CO"/>
        </w:rPr>
        <w:t>El SERVICIO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hábiles y en el horario de 8:30 a 11:00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790312">
        <w:rPr>
          <w:rFonts w:ascii="Arial" w:hAnsi="Arial" w:cs="Arial"/>
          <w:sz w:val="20"/>
          <w:szCs w:val="20"/>
          <w:lang w:val="es-CO"/>
        </w:rPr>
        <w:lastRenderedPageBreak/>
        <w:t xml:space="preserve">orden contractual se pudieren ocasionar y responderá de </w:t>
      </w:r>
      <w:proofErr w:type="gramStart"/>
      <w:r w:rsidRPr="00790312">
        <w:rPr>
          <w:rFonts w:ascii="Arial" w:hAnsi="Arial" w:cs="Arial"/>
          <w:sz w:val="20"/>
          <w:szCs w:val="20"/>
          <w:lang w:val="es-CO"/>
        </w:rPr>
        <w:t>ésta</w:t>
      </w:r>
      <w:proofErr w:type="gramEnd"/>
      <w:r w:rsidRPr="00790312">
        <w:rPr>
          <w:rFonts w:ascii="Arial" w:hAnsi="Arial" w:cs="Arial"/>
          <w:sz w:val="20"/>
          <w:szCs w:val="20"/>
          <w:lang w:val="es-CO"/>
        </w:rPr>
        <w:t xml:space="preserve">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w:t>
      </w:r>
      <w:proofErr w:type="spellStart"/>
      <w:r w:rsidRPr="00790312">
        <w:rPr>
          <w:rFonts w:ascii="Arial" w:eastAsia="Calibri" w:hAnsi="Arial" w:cs="Arial"/>
          <w:sz w:val="20"/>
          <w:szCs w:val="20"/>
          <w:lang w:val="es-CO" w:eastAsia="en-US"/>
        </w:rPr>
        <w:t>N°</w:t>
      </w:r>
      <w:proofErr w:type="spellEnd"/>
      <w:r w:rsidRPr="00790312">
        <w:rPr>
          <w:rFonts w:ascii="Arial" w:eastAsia="Calibri" w:hAnsi="Arial" w:cs="Arial"/>
          <w:sz w:val="20"/>
          <w:szCs w:val="20"/>
          <w:lang w:val="es-CO" w:eastAsia="en-US"/>
        </w:rPr>
        <w:t xml:space="preserve">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w:t>
      </w:r>
      <w:proofErr w:type="spellStart"/>
      <w:r w:rsidRPr="00790312">
        <w:rPr>
          <w:rFonts w:ascii="Arial" w:hAnsi="Arial" w:cs="Arial"/>
          <w:sz w:val="20"/>
          <w:szCs w:val="20"/>
          <w:lang w:val="es-CO"/>
        </w:rPr>
        <w:t>clausulas</w:t>
      </w:r>
      <w:proofErr w:type="spellEnd"/>
      <w:r w:rsidRPr="00790312">
        <w:rPr>
          <w:rFonts w:ascii="Arial" w:hAnsi="Arial" w:cs="Arial"/>
          <w:sz w:val="20"/>
          <w:szCs w:val="20"/>
          <w:lang w:val="es-CO"/>
        </w:rPr>
        <w:t xml:space="preserve"> excepcionales al derecho común de caducidad, penal pecuniaria y multas, así como los principios de modificación, interpretación y terminación unilateral. Dará lugar aplicación de las </w:t>
      </w:r>
      <w:proofErr w:type="spellStart"/>
      <w:r w:rsidRPr="00790312">
        <w:rPr>
          <w:rFonts w:ascii="Arial" w:hAnsi="Arial" w:cs="Arial"/>
          <w:sz w:val="20"/>
          <w:szCs w:val="20"/>
          <w:lang w:val="es-CO"/>
        </w:rPr>
        <w:t>clausulas</w:t>
      </w:r>
      <w:proofErr w:type="spellEnd"/>
      <w:r w:rsidRPr="00790312">
        <w:rPr>
          <w:rFonts w:ascii="Arial" w:hAnsi="Arial" w:cs="Arial"/>
          <w:sz w:val="20"/>
          <w:szCs w:val="20"/>
          <w:lang w:val="es-CO"/>
        </w:rPr>
        <w:t xml:space="preserve">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w:t>
      </w:r>
      <w:proofErr w:type="spellStart"/>
      <w:r w:rsidRPr="00790312">
        <w:rPr>
          <w:rFonts w:ascii="Arial" w:hAnsi="Arial" w:cs="Arial"/>
          <w:color w:val="000000"/>
          <w:spacing w:val="-2"/>
          <w:sz w:val="20"/>
          <w:szCs w:val="20"/>
          <w:lang w:val="es-CO" w:eastAsia="es-CO"/>
        </w:rPr>
        <w:t>si</w:t>
      </w:r>
      <w:proofErr w:type="spellEnd"/>
      <w:r w:rsidRPr="00790312">
        <w:rPr>
          <w:rFonts w:ascii="Arial" w:hAnsi="Arial" w:cs="Arial"/>
          <w:color w:val="000000"/>
          <w:spacing w:val="-2"/>
          <w:sz w:val="20"/>
          <w:szCs w:val="20"/>
          <w:lang w:val="es-CO" w:eastAsia="es-CO"/>
        </w:rPr>
        <w:t xml:space="preserve">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8D58BD"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p>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xxxxxxxxxxx</w:t>
            </w:r>
            <w:proofErr w:type="spellEnd"/>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2AF" w:rsidRDefault="009A42AF" w:rsidP="0044036E">
      <w:r>
        <w:separator/>
      </w:r>
    </w:p>
  </w:endnote>
  <w:endnote w:type="continuationSeparator" w:id="0">
    <w:p w:rsidR="009A42AF" w:rsidRDefault="009A42A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2C143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2AF" w:rsidRDefault="009A42AF" w:rsidP="0044036E">
      <w:r>
        <w:separator/>
      </w:r>
    </w:p>
  </w:footnote>
  <w:footnote w:type="continuationSeparator" w:id="0">
    <w:p w:rsidR="009A42AF" w:rsidRDefault="009A42AF"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 xml:space="preserve">Articulo 36 Requisitos de Pago. Resolución </w:t>
      </w:r>
      <w:proofErr w:type="spellStart"/>
      <w:r>
        <w:rPr>
          <w:lang w:val="es-CO"/>
        </w:rPr>
        <w:t>N°</w:t>
      </w:r>
      <w:proofErr w:type="spellEnd"/>
      <w:r>
        <w:rPr>
          <w:lang w:val="es-CO"/>
        </w:rPr>
        <w:t xml:space="preserve">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BD57EB">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BD57EB">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C1431"/>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379D3-B860-4CBF-9E6E-693B4776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2564</Words>
  <Characters>14105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Nathalia Rodriguez Nuñez</cp:lastModifiedBy>
  <cp:revision>2</cp:revision>
  <cp:lastPrinted>2019-06-12T19:35:00Z</cp:lastPrinted>
  <dcterms:created xsi:type="dcterms:W3CDTF">2019-07-30T14:29:00Z</dcterms:created>
  <dcterms:modified xsi:type="dcterms:W3CDTF">2019-07-30T14:29:00Z</dcterms:modified>
</cp:coreProperties>
</file>