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A6" w:rsidRDefault="000E0BA6" w:rsidP="00E42F00">
      <w:pPr>
        <w:jc w:val="both"/>
        <w:rPr>
          <w:rFonts w:ascii="Arial" w:hAnsi="Arial" w:cs="Arial"/>
          <w:sz w:val="16"/>
          <w:szCs w:val="16"/>
        </w:rPr>
      </w:pPr>
    </w:p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FC32F1">
        <w:rPr>
          <w:rFonts w:ascii="Arial" w:hAnsi="Arial" w:cs="Arial"/>
          <w:sz w:val="22"/>
          <w:szCs w:val="24"/>
        </w:rPr>
        <w:t>3</w:t>
      </w:r>
      <w:r w:rsidR="0067346E">
        <w:rPr>
          <w:rFonts w:ascii="Arial" w:hAnsi="Arial" w:cs="Arial"/>
          <w:sz w:val="22"/>
          <w:szCs w:val="24"/>
        </w:rPr>
        <w:t>-</w:t>
      </w:r>
      <w:r w:rsidR="007D4DF4">
        <w:rPr>
          <w:rFonts w:ascii="Arial" w:hAnsi="Arial" w:cs="Arial"/>
          <w:sz w:val="22"/>
          <w:szCs w:val="24"/>
        </w:rPr>
        <w:t>28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Default="000E0BA6" w:rsidP="00E42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</w:t>
      </w:r>
    </w:p>
    <w:p w:rsidR="00CF2199" w:rsidRDefault="007D4DF4" w:rsidP="00E42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PROVEEDOR</w:t>
      </w:r>
    </w:p>
    <w:p w:rsidR="007D4DF4" w:rsidRPr="00CF2199" w:rsidRDefault="007D4DF4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Universidad  de Cundinamarca </w:t>
      </w:r>
      <w:r w:rsidR="00B275D5">
        <w:rPr>
          <w:rFonts w:ascii="Arial" w:hAnsi="Arial" w:cs="Arial"/>
          <w:color w:val="000000"/>
          <w:sz w:val="22"/>
          <w:szCs w:val="22"/>
        </w:rPr>
        <w:t>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de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 contratar el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7D4DF4" w:rsidRPr="00A238F3">
        <w:rPr>
          <w:rFonts w:ascii="Arial" w:hAnsi="Arial" w:cs="Arial"/>
          <w:b/>
          <w:sz w:val="22"/>
          <w:szCs w:val="22"/>
        </w:rPr>
        <w:t xml:space="preserve">Suministro de refrigerios y almuerzos para las actividades académico-administrativas que tengan lugar en la </w:t>
      </w:r>
      <w:proofErr w:type="spellStart"/>
      <w:r w:rsidR="007D4DF4" w:rsidRPr="00A238F3">
        <w:rPr>
          <w:rFonts w:ascii="Arial" w:hAnsi="Arial" w:cs="Arial"/>
          <w:b/>
          <w:sz w:val="22"/>
          <w:szCs w:val="22"/>
        </w:rPr>
        <w:t>UCundinamarca</w:t>
      </w:r>
      <w:proofErr w:type="spellEnd"/>
      <w:r w:rsidR="007D4DF4" w:rsidRPr="00A238F3">
        <w:rPr>
          <w:rFonts w:ascii="Arial" w:hAnsi="Arial" w:cs="Arial"/>
          <w:b/>
          <w:sz w:val="22"/>
          <w:szCs w:val="22"/>
        </w:rPr>
        <w:t xml:space="preserve"> Seccional Girardot, vigencia 2019</w:t>
      </w:r>
      <w:bookmarkStart w:id="0" w:name="_GoBack"/>
      <w:bookmarkEnd w:id="0"/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75D5">
        <w:rPr>
          <w:rFonts w:ascii="Arial" w:hAnsi="Arial" w:cs="Arial"/>
          <w:color w:val="000000"/>
          <w:sz w:val="22"/>
          <w:szCs w:val="22"/>
        </w:rPr>
        <w:t> por lo cual, solicita la c</w:t>
      </w:r>
      <w:r w:rsidRPr="00CF2199">
        <w:rPr>
          <w:rFonts w:ascii="Arial" w:hAnsi="Arial" w:cs="Arial"/>
          <w:color w:val="000000"/>
          <w:sz w:val="22"/>
          <w:szCs w:val="22"/>
        </w:rPr>
        <w:t>otización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9E56C3" w:rsidRPr="00871F24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E4543B" w:rsidRDefault="009E56C3" w:rsidP="009E56C3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>
        <w:rPr>
          <w:rFonts w:ascii="Arial" w:hAnsi="Arial" w:cs="Arial"/>
          <w:color w:val="000000"/>
          <w:sz w:val="22"/>
          <w:szCs w:val="22"/>
        </w:rPr>
        <w:t>Oficina de Compras de la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 a nombre del Dr. </w:t>
      </w:r>
      <w:r>
        <w:rPr>
          <w:rFonts w:ascii="Arial" w:hAnsi="Arial" w:cs="Arial"/>
          <w:color w:val="000000"/>
          <w:sz w:val="22"/>
          <w:szCs w:val="22"/>
        </w:rPr>
        <w:t>Juan Carlos Méndez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), dentro de las fechas y horarios establecidos, incluyendo la totalidad de los ítems solicitados, en papel membretado de su organización y formato Excel con el fin de validar los valores aritméticos.</w:t>
      </w:r>
    </w:p>
    <w:p w:rsidR="009E56C3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E4543B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9E56C3" w:rsidRPr="00D47A91" w:rsidRDefault="009E56C3" w:rsidP="009E56C3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9E56C3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</w:t>
      </w:r>
      <w:r>
        <w:rPr>
          <w:rFonts w:ascii="Arial" w:hAnsi="Arial" w:cs="Arial"/>
          <w:color w:val="000000"/>
          <w:sz w:val="22"/>
          <w:szCs w:val="22"/>
        </w:rPr>
        <w:t xml:space="preserve">tizaciones parciales; en caso de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D47A91" w:rsidRDefault="009E56C3" w:rsidP="009E56C3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620B8B" w:rsidRPr="009B20F9">
          <w:rPr>
            <w:rStyle w:val="Hipervnculo"/>
            <w:rFonts w:ascii="Arial" w:hAnsi="Arial" w:cs="Arial"/>
            <w:bCs/>
            <w:sz w:val="22"/>
            <w:szCs w:val="22"/>
          </w:rPr>
          <w:t>comprasudec.girardot@ucundinamarca.edu.co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324F0F" w:rsidRDefault="00324F0F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</w:tblGrid>
      <w:tr w:rsidR="00324F0F" w:rsidRPr="00620B8B" w:rsidTr="0063138C">
        <w:trPr>
          <w:trHeight w:val="188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821159">
              <w:rPr>
                <w:rFonts w:ascii="Arial" w:hAnsi="Arial" w:cs="Arial"/>
                <w:color w:val="000000"/>
              </w:rPr>
              <w:t>Los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Anexos 01, 02, 03 y 04</w:t>
            </w:r>
            <w:r w:rsidRPr="00821159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24F0F" w:rsidRPr="00821159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821159" w:rsidRDefault="00324F0F" w:rsidP="0063138C">
            <w:pPr>
              <w:jc w:val="both"/>
              <w:rPr>
                <w:rFonts w:ascii="Arial" w:hAnsi="Arial" w:cs="Arial"/>
                <w:b/>
                <w:bCs/>
                <w:u w:val="single"/>
                <w:lang w:val="es-CO" w:eastAsia="es-CO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</w:t>
            </w:r>
            <w:r w:rsidRPr="00821159">
              <w:rPr>
                <w:rFonts w:ascii="Arial" w:hAnsi="Arial" w:cs="Arial"/>
                <w:b/>
                <w:color w:val="000000"/>
                <w:u w:val="single"/>
              </w:rPr>
              <w:t>utorización de datos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debidamente diligenciada y suscrita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Default="00324F0F" w:rsidP="0063138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 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 está registrada y 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esta última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Paz y salvo de aportes parafiscales</w:t>
            </w:r>
            <w:r>
              <w:rPr>
                <w:rFonts w:ascii="Arial" w:hAnsi="Arial" w:cs="Arial"/>
              </w:rPr>
              <w:t>  (personas jurídicas con carácter de empresa), o </w:t>
            </w:r>
            <w:r>
              <w:rPr>
                <w:rFonts w:ascii="Arial" w:hAnsi="Arial" w:cs="Arial"/>
                <w:u w:val="single"/>
              </w:rPr>
              <w:t>certificación</w:t>
            </w:r>
            <w:r>
              <w:rPr>
                <w:rFonts w:ascii="Arial" w:hAnsi="Arial" w:cs="Arial"/>
              </w:rPr>
              <w:t> del Revisor Fiscal si lo tiene o del </w:t>
            </w:r>
            <w:r>
              <w:rPr>
                <w:rFonts w:ascii="Arial" w:hAnsi="Arial" w:cs="Arial"/>
                <w:b/>
                <w:bCs/>
                <w:u w:val="single"/>
              </w:rPr>
              <w:t>Representante legal para personas jurídica</w:t>
            </w: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con una fecha de expedición no mayor a treinta (30) días, conforme al artículo 50 de la ley 789 de 2002. Dicho Paz y Salvo debe ser firmado por el Representante Legal o el Revisor Fiscal si está obligado a tenerlo, para este último deberá adjuntarse el certificado de antecedentes disciplinarios de la Junta Central de Contadores vigente junto con la tarjeta profesional y la fotocopia de la cédula.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B177BD" w:rsidRDefault="00324F0F" w:rsidP="0063138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 l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>as personas naturales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 xml:space="preserve">onstancia de </w:t>
            </w:r>
            <w:r w:rsidRPr="00B177BD">
              <w:rPr>
                <w:rFonts w:ascii="Arial" w:hAnsi="Arial" w:cs="Arial"/>
                <w:b/>
                <w:bCs/>
                <w:bdr w:val="none" w:sz="0" w:space="0" w:color="auto" w:frame="1"/>
              </w:rPr>
              <w:t>Afiliación al Sistema General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de Seguridad Social en Salud y </w:t>
            </w:r>
            <w:proofErr w:type="spellStart"/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Pensión</w:t>
            </w:r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>con</w:t>
            </w:r>
            <w:proofErr w:type="spellEnd"/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 xml:space="preserve"> fecha de expedición no mayor a treinta (30) días a la fecha de presentación de la oferta, 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>o  copia del recibo del pago del periodo de la cotización del mes anterior a la fecha de presentación de la presente propuesta.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 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de la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  y  su  Representante legal, emitido por la Procuraduría General de la Nación, con fecha de expedición no anterior a treinta (30) días calendario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, 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 Sociedad y su Representante legal emitido por la Contraloría General de la Republica, con fecha de expedición no anterior a treinta (30) días calendario.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>
              <w:rPr>
                <w:rFonts w:ascii="Arial" w:hAnsi="Arial" w:cs="Arial"/>
                <w:color w:val="000000"/>
                <w:szCs w:val="22"/>
              </w:rPr>
              <w:t> del Representante Legal o persona natural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DF4162" w:rsidRDefault="00324F0F" w:rsidP="0063138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DF2">
              <w:rPr>
                <w:rFonts w:ascii="Arial" w:hAnsi="Arial" w:cs="Arial"/>
                <w:b/>
                <w:color w:val="000000"/>
                <w:szCs w:val="22"/>
                <w:u w:val="single"/>
              </w:rPr>
              <w:t>Cotización, oferta o propuesta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, </w:t>
            </w:r>
            <w:r w:rsidRPr="00DF416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debe enviarse</w:t>
            </w:r>
            <w:r w:rsidRPr="00DF4162">
              <w:rPr>
                <w:rFonts w:ascii="Arial" w:hAnsi="Arial" w:cs="Arial"/>
                <w:color w:val="000000"/>
                <w:szCs w:val="22"/>
              </w:rPr>
              <w:t xml:space="preserve"> en archivo </w:t>
            </w:r>
            <w:proofErr w:type="spellStart"/>
            <w:r w:rsidRPr="00DF4162">
              <w:rPr>
                <w:rFonts w:ascii="Arial" w:hAnsi="Arial" w:cs="Arial"/>
                <w:color w:val="000000"/>
                <w:szCs w:val="22"/>
              </w:rPr>
              <w:t>excel</w:t>
            </w:r>
            <w:r>
              <w:rPr>
                <w:rFonts w:ascii="Arial" w:hAnsi="Arial" w:cs="Arial"/>
                <w:color w:val="000000"/>
                <w:szCs w:val="22"/>
              </w:rPr>
              <w:t>l</w:t>
            </w:r>
            <w:proofErr w:type="spellEnd"/>
            <w:r w:rsidRPr="00DF4162">
              <w:rPr>
                <w:rFonts w:ascii="Arial" w:hAnsi="Arial" w:cs="Arial"/>
                <w:color w:val="000000"/>
                <w:szCs w:val="22"/>
              </w:rPr>
              <w:t> con los datos correspondientes, con el fin de verificar los valores aritméticos.</w:t>
            </w:r>
          </w:p>
        </w:tc>
      </w:tr>
    </w:tbl>
    <w:p w:rsidR="00324F0F" w:rsidRDefault="00324F0F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F2199" w:rsidRPr="00CF2199" w:rsidRDefault="00CF2199" w:rsidP="00640C8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3676BF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lastRenderedPageBreak/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5A2682" w:rsidRDefault="005A268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640C84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BF" w:rsidRDefault="003676BF" w:rsidP="0044036E">
      <w:r>
        <w:separator/>
      </w:r>
    </w:p>
  </w:endnote>
  <w:endnote w:type="continuationSeparator" w:id="0">
    <w:p w:rsidR="003676BF" w:rsidRDefault="003676B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BF" w:rsidRDefault="003676BF" w:rsidP="0044036E">
      <w:r>
        <w:separator/>
      </w:r>
    </w:p>
  </w:footnote>
  <w:footnote w:type="continuationSeparator" w:id="0">
    <w:p w:rsidR="003676BF" w:rsidRDefault="003676B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D0C31"/>
    <w:rsid w:val="000E0BA6"/>
    <w:rsid w:val="000E3931"/>
    <w:rsid w:val="000F1343"/>
    <w:rsid w:val="000F4315"/>
    <w:rsid w:val="000F7DAE"/>
    <w:rsid w:val="001004F6"/>
    <w:rsid w:val="001054A3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4F0F"/>
    <w:rsid w:val="00326760"/>
    <w:rsid w:val="003267C4"/>
    <w:rsid w:val="0033315E"/>
    <w:rsid w:val="00334001"/>
    <w:rsid w:val="00335FE0"/>
    <w:rsid w:val="003404A3"/>
    <w:rsid w:val="00340A98"/>
    <w:rsid w:val="003676BF"/>
    <w:rsid w:val="00374919"/>
    <w:rsid w:val="003862EB"/>
    <w:rsid w:val="003B0A01"/>
    <w:rsid w:val="003B2C1E"/>
    <w:rsid w:val="003B4BD4"/>
    <w:rsid w:val="003D01B2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33A46"/>
    <w:rsid w:val="007409BA"/>
    <w:rsid w:val="00762081"/>
    <w:rsid w:val="00773507"/>
    <w:rsid w:val="00775F4C"/>
    <w:rsid w:val="00777A10"/>
    <w:rsid w:val="007825C6"/>
    <w:rsid w:val="00786B19"/>
    <w:rsid w:val="00793462"/>
    <w:rsid w:val="0079383D"/>
    <w:rsid w:val="00793C51"/>
    <w:rsid w:val="007C31B3"/>
    <w:rsid w:val="007C6721"/>
    <w:rsid w:val="007D2922"/>
    <w:rsid w:val="007D4948"/>
    <w:rsid w:val="007D4DF4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66B4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238C"/>
    <w:rsid w:val="00943169"/>
    <w:rsid w:val="00947E94"/>
    <w:rsid w:val="00953B68"/>
    <w:rsid w:val="0095467C"/>
    <w:rsid w:val="0097589F"/>
    <w:rsid w:val="009A1A8C"/>
    <w:rsid w:val="009B152B"/>
    <w:rsid w:val="009B20E9"/>
    <w:rsid w:val="009C56C3"/>
    <w:rsid w:val="009E56C3"/>
    <w:rsid w:val="009E7ECF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177BD"/>
    <w:rsid w:val="00B275D5"/>
    <w:rsid w:val="00B4526B"/>
    <w:rsid w:val="00B5071A"/>
    <w:rsid w:val="00B5349E"/>
    <w:rsid w:val="00B62129"/>
    <w:rsid w:val="00B71180"/>
    <w:rsid w:val="00B8458E"/>
    <w:rsid w:val="00B93746"/>
    <w:rsid w:val="00BA2F43"/>
    <w:rsid w:val="00BC424E"/>
    <w:rsid w:val="00BF683B"/>
    <w:rsid w:val="00C00F49"/>
    <w:rsid w:val="00C205B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35C3B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5813"/>
    <w:rsid w:val="00EB60A5"/>
    <w:rsid w:val="00EE05DC"/>
    <w:rsid w:val="00F24EF1"/>
    <w:rsid w:val="00F2791E"/>
    <w:rsid w:val="00F463B5"/>
    <w:rsid w:val="00F4737C"/>
    <w:rsid w:val="00F50E87"/>
    <w:rsid w:val="00F72A30"/>
    <w:rsid w:val="00FB443E"/>
    <w:rsid w:val="00FC32F1"/>
    <w:rsid w:val="00FC5033"/>
    <w:rsid w:val="00FE03CE"/>
    <w:rsid w:val="00FE2D41"/>
    <w:rsid w:val="00FE4554"/>
    <w:rsid w:val="00FF17E2"/>
    <w:rsid w:val="00FF1AB9"/>
    <w:rsid w:val="00FF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C9D6-9196-4D61-AD53-B0BA1216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26</cp:revision>
  <cp:lastPrinted>2019-02-25T15:09:00Z</cp:lastPrinted>
  <dcterms:created xsi:type="dcterms:W3CDTF">2019-02-25T15:01:00Z</dcterms:created>
  <dcterms:modified xsi:type="dcterms:W3CDTF">2019-03-28T14:03:00Z</dcterms:modified>
</cp:coreProperties>
</file>