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5F0B7E" w:rsidRDefault="00BA6693" w:rsidP="004A758B">
      <w:pPr>
        <w:rPr>
          <w:rFonts w:ascii="Arial" w:hAnsi="Arial" w:cs="Arial"/>
          <w:sz w:val="22"/>
          <w:szCs w:val="22"/>
          <w:lang w:val="es-CO"/>
        </w:rPr>
      </w:pPr>
      <w:r w:rsidRPr="005F0B7E">
        <w:rPr>
          <w:rFonts w:ascii="Arial" w:hAnsi="Arial" w:cs="Arial"/>
          <w:sz w:val="22"/>
          <w:szCs w:val="22"/>
          <w:lang w:val="es-CO"/>
        </w:rPr>
        <w:t>32-1</w:t>
      </w:r>
    </w:p>
    <w:p w:rsidR="00BA6693" w:rsidRPr="005F0B7E" w:rsidRDefault="00BA6693" w:rsidP="004A758B">
      <w:pPr>
        <w:rPr>
          <w:rFonts w:ascii="Arial" w:hAnsi="Arial" w:cs="Arial"/>
          <w:sz w:val="22"/>
          <w:szCs w:val="22"/>
          <w:lang w:val="es-CO"/>
        </w:rPr>
      </w:pPr>
    </w:p>
    <w:p w:rsidR="00BF7E84" w:rsidRPr="005F0B7E" w:rsidRDefault="00BF7E84" w:rsidP="004A758B">
      <w:pPr>
        <w:rPr>
          <w:rFonts w:ascii="Arial" w:hAnsi="Arial" w:cs="Arial"/>
          <w:sz w:val="22"/>
          <w:szCs w:val="22"/>
          <w:lang w:val="es-CO"/>
        </w:rPr>
      </w:pPr>
    </w:p>
    <w:p w:rsidR="00BA6693" w:rsidRPr="005F0B7E" w:rsidRDefault="00605A3F" w:rsidP="004A758B">
      <w:pPr>
        <w:rPr>
          <w:rFonts w:ascii="Arial" w:hAnsi="Arial" w:cs="Arial"/>
          <w:sz w:val="22"/>
          <w:szCs w:val="22"/>
          <w:lang w:val="es-CO"/>
        </w:rPr>
      </w:pPr>
      <w:r w:rsidRPr="005F0B7E">
        <w:rPr>
          <w:rFonts w:ascii="Arial" w:hAnsi="Arial" w:cs="Arial"/>
          <w:sz w:val="22"/>
          <w:szCs w:val="22"/>
          <w:lang w:val="es-CO"/>
        </w:rPr>
        <w:t>2019</w:t>
      </w:r>
      <w:r w:rsidR="00BA6693" w:rsidRPr="005F0B7E">
        <w:rPr>
          <w:rFonts w:ascii="Arial" w:hAnsi="Arial" w:cs="Arial"/>
          <w:sz w:val="22"/>
          <w:szCs w:val="22"/>
          <w:lang w:val="es-CO"/>
        </w:rPr>
        <w:t>-</w:t>
      </w:r>
      <w:r w:rsidR="000C3ABF" w:rsidRPr="005F0B7E">
        <w:rPr>
          <w:rFonts w:ascii="Arial" w:hAnsi="Arial" w:cs="Arial"/>
          <w:sz w:val="22"/>
          <w:szCs w:val="22"/>
          <w:lang w:val="es-CO"/>
        </w:rPr>
        <w:t>07</w:t>
      </w:r>
      <w:r w:rsidR="00BA6693" w:rsidRPr="005F0B7E">
        <w:rPr>
          <w:rFonts w:ascii="Arial" w:hAnsi="Arial" w:cs="Arial"/>
          <w:sz w:val="22"/>
          <w:szCs w:val="22"/>
          <w:lang w:val="es-CO"/>
        </w:rPr>
        <w:t>-</w:t>
      </w:r>
      <w:r w:rsidR="00DF71B6">
        <w:rPr>
          <w:rFonts w:ascii="Arial" w:hAnsi="Arial" w:cs="Arial"/>
          <w:sz w:val="22"/>
          <w:szCs w:val="22"/>
          <w:lang w:val="es-CO"/>
        </w:rPr>
        <w:t>17</w:t>
      </w:r>
    </w:p>
    <w:p w:rsidR="00BF7E84" w:rsidRPr="005F0B7E" w:rsidRDefault="00BF7E84" w:rsidP="004A758B">
      <w:pPr>
        <w:rPr>
          <w:rFonts w:ascii="Arial" w:hAnsi="Arial" w:cs="Arial"/>
          <w:sz w:val="22"/>
          <w:szCs w:val="22"/>
          <w:lang w:val="es-CO"/>
        </w:rPr>
      </w:pPr>
    </w:p>
    <w:p w:rsidR="00BA6693" w:rsidRPr="005F0B7E" w:rsidRDefault="00BA6693" w:rsidP="004A758B">
      <w:pPr>
        <w:jc w:val="center"/>
        <w:rPr>
          <w:rFonts w:ascii="Arial" w:hAnsi="Arial" w:cs="Arial"/>
          <w:b/>
          <w:sz w:val="22"/>
          <w:szCs w:val="22"/>
          <w:lang w:val="es-CO"/>
        </w:rPr>
      </w:pPr>
      <w:r w:rsidRPr="005F0B7E">
        <w:rPr>
          <w:rFonts w:ascii="Arial" w:hAnsi="Arial" w:cs="Arial"/>
          <w:b/>
          <w:sz w:val="22"/>
          <w:szCs w:val="22"/>
          <w:lang w:val="es-CO"/>
        </w:rPr>
        <w:t>SOLICITUD DE COTIZACIÓN</w:t>
      </w:r>
    </w:p>
    <w:p w:rsidR="00BA6693" w:rsidRPr="005F0B7E" w:rsidRDefault="00BA6693" w:rsidP="004A758B">
      <w:pPr>
        <w:jc w:val="center"/>
        <w:rPr>
          <w:rFonts w:ascii="Arial" w:hAnsi="Arial" w:cs="Arial"/>
          <w:b/>
          <w:sz w:val="22"/>
          <w:szCs w:val="22"/>
          <w:lang w:val="es-CO"/>
        </w:rPr>
      </w:pPr>
    </w:p>
    <w:p w:rsidR="00BF7E84" w:rsidRPr="005F0B7E" w:rsidRDefault="00BF7E84" w:rsidP="004A758B">
      <w:pPr>
        <w:jc w:val="center"/>
        <w:rPr>
          <w:rFonts w:ascii="Arial" w:hAnsi="Arial" w:cs="Arial"/>
          <w:b/>
          <w:sz w:val="22"/>
          <w:szCs w:val="22"/>
          <w:lang w:val="es-CO"/>
        </w:rPr>
      </w:pPr>
    </w:p>
    <w:p w:rsidR="00BA6693" w:rsidRPr="00737A84" w:rsidRDefault="00BA6693" w:rsidP="004A758B">
      <w:pPr>
        <w:jc w:val="both"/>
        <w:rPr>
          <w:rFonts w:ascii="Arial" w:hAnsi="Arial" w:cs="Arial"/>
          <w:i/>
          <w:sz w:val="22"/>
          <w:szCs w:val="22"/>
          <w:lang w:val="es-CO"/>
        </w:rPr>
      </w:pPr>
      <w:r w:rsidRPr="005F0B7E">
        <w:rPr>
          <w:rFonts w:ascii="Arial" w:hAnsi="Arial" w:cs="Arial"/>
          <w:i/>
          <w:sz w:val="22"/>
          <w:szCs w:val="22"/>
          <w:lang w:val="es-CO"/>
        </w:rPr>
        <w:t xml:space="preserve">Tenga en cuenta que este formato es de uso exclusivo de la institución. La Cotización deberá ser remitida en papel </w:t>
      </w:r>
      <w:r w:rsidR="00ED4FE7" w:rsidRPr="005F0B7E">
        <w:rPr>
          <w:rFonts w:ascii="Arial" w:hAnsi="Arial" w:cs="Arial"/>
          <w:i/>
          <w:sz w:val="22"/>
          <w:szCs w:val="22"/>
          <w:lang w:val="es-CO"/>
        </w:rPr>
        <w:t>membretado</w:t>
      </w:r>
      <w:r w:rsidRPr="005F0B7E">
        <w:rPr>
          <w:rFonts w:ascii="Arial" w:hAnsi="Arial" w:cs="Arial"/>
          <w:i/>
          <w:sz w:val="22"/>
          <w:szCs w:val="22"/>
          <w:lang w:val="es-CO"/>
        </w:rPr>
        <w:t xml:space="preserve"> del cotizante y debidamente firmada. </w:t>
      </w:r>
    </w:p>
    <w:p w:rsidR="00BF7E84" w:rsidRPr="005F0B7E" w:rsidRDefault="00BF7E84" w:rsidP="004A758B">
      <w:pPr>
        <w:jc w:val="both"/>
        <w:rPr>
          <w:rFonts w:ascii="Arial" w:hAnsi="Arial" w:cs="Arial"/>
          <w:sz w:val="22"/>
          <w:szCs w:val="22"/>
          <w:lang w:val="es-CO"/>
        </w:rPr>
      </w:pPr>
    </w:p>
    <w:p w:rsidR="00BA6693" w:rsidRPr="005F0B7E" w:rsidRDefault="00BA6693" w:rsidP="004A758B">
      <w:pPr>
        <w:jc w:val="both"/>
        <w:rPr>
          <w:rFonts w:ascii="Arial" w:hAnsi="Arial" w:cs="Arial"/>
          <w:b/>
          <w:sz w:val="22"/>
          <w:szCs w:val="22"/>
          <w:lang w:val="es-CO"/>
        </w:rPr>
      </w:pPr>
      <w:r w:rsidRPr="005F0B7E">
        <w:rPr>
          <w:rFonts w:ascii="Arial" w:hAnsi="Arial" w:cs="Arial"/>
          <w:b/>
          <w:sz w:val="22"/>
          <w:szCs w:val="22"/>
          <w:lang w:val="es-CO"/>
        </w:rPr>
        <w:t>FECHA LÍMITE PARA PRESENTAR PROPUESTAS:</w:t>
      </w:r>
    </w:p>
    <w:p w:rsidR="00BA6693" w:rsidRPr="005F0B7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5F0B7E" w:rsidTr="007452FA">
        <w:trPr>
          <w:jc w:val="center"/>
        </w:trPr>
        <w:tc>
          <w:tcPr>
            <w:tcW w:w="4105" w:type="dxa"/>
          </w:tcPr>
          <w:p w:rsidR="00BA6693" w:rsidRPr="005F0B7E" w:rsidRDefault="00BA6693" w:rsidP="00AB66A2">
            <w:pPr>
              <w:jc w:val="both"/>
              <w:rPr>
                <w:rFonts w:ascii="Arial" w:hAnsi="Arial" w:cs="Arial"/>
                <w:b/>
                <w:sz w:val="22"/>
                <w:szCs w:val="22"/>
                <w:lang w:val="es-CO"/>
              </w:rPr>
            </w:pPr>
            <w:r w:rsidRPr="005F0B7E">
              <w:rPr>
                <w:rFonts w:ascii="Arial" w:hAnsi="Arial" w:cs="Arial"/>
                <w:b/>
                <w:sz w:val="22"/>
                <w:szCs w:val="22"/>
                <w:lang w:val="es-CO"/>
              </w:rPr>
              <w:t>Fecha:</w:t>
            </w:r>
            <w:r w:rsidR="000C3ABF" w:rsidRPr="005F0B7E">
              <w:rPr>
                <w:rFonts w:ascii="Arial" w:hAnsi="Arial" w:cs="Arial"/>
                <w:b/>
                <w:sz w:val="22"/>
                <w:szCs w:val="22"/>
                <w:lang w:val="es-CO"/>
              </w:rPr>
              <w:t xml:space="preserve"> </w:t>
            </w:r>
            <w:r w:rsidR="0039058E">
              <w:rPr>
                <w:rFonts w:ascii="Arial" w:hAnsi="Arial" w:cs="Arial"/>
                <w:b/>
                <w:sz w:val="22"/>
                <w:szCs w:val="22"/>
                <w:lang w:val="es-CO"/>
              </w:rPr>
              <w:t xml:space="preserve">19 </w:t>
            </w:r>
            <w:r w:rsidR="00605A3F" w:rsidRPr="005F0B7E">
              <w:rPr>
                <w:rFonts w:ascii="Arial" w:hAnsi="Arial" w:cs="Arial"/>
                <w:b/>
                <w:sz w:val="22"/>
                <w:szCs w:val="22"/>
                <w:lang w:val="es-CO"/>
              </w:rPr>
              <w:t xml:space="preserve">de </w:t>
            </w:r>
            <w:r w:rsidR="000C3ABF" w:rsidRPr="005F0B7E">
              <w:rPr>
                <w:rFonts w:ascii="Arial" w:hAnsi="Arial" w:cs="Arial"/>
                <w:b/>
                <w:sz w:val="22"/>
                <w:szCs w:val="22"/>
                <w:lang w:val="es-CO"/>
              </w:rPr>
              <w:t>julio de</w:t>
            </w:r>
            <w:r w:rsidR="00605A3F" w:rsidRPr="005F0B7E">
              <w:rPr>
                <w:rFonts w:ascii="Arial" w:hAnsi="Arial" w:cs="Arial"/>
                <w:b/>
                <w:sz w:val="22"/>
                <w:szCs w:val="22"/>
                <w:lang w:val="es-CO"/>
              </w:rPr>
              <w:t xml:space="preserve"> 2019</w:t>
            </w:r>
          </w:p>
        </w:tc>
        <w:tc>
          <w:tcPr>
            <w:tcW w:w="4131" w:type="dxa"/>
          </w:tcPr>
          <w:p w:rsidR="00BA6693" w:rsidRPr="005F0B7E" w:rsidRDefault="00BA6693" w:rsidP="00E83DF8">
            <w:pPr>
              <w:jc w:val="both"/>
              <w:rPr>
                <w:rFonts w:ascii="Arial" w:hAnsi="Arial" w:cs="Arial"/>
                <w:b/>
                <w:sz w:val="22"/>
                <w:szCs w:val="22"/>
                <w:lang w:val="es-CO"/>
              </w:rPr>
            </w:pPr>
            <w:r w:rsidRPr="005F0B7E">
              <w:rPr>
                <w:rFonts w:ascii="Arial" w:hAnsi="Arial" w:cs="Arial"/>
                <w:b/>
                <w:sz w:val="22"/>
                <w:szCs w:val="22"/>
                <w:lang w:val="es-CO"/>
              </w:rPr>
              <w:t>Hora:</w:t>
            </w:r>
            <w:r w:rsidR="00605A3F" w:rsidRPr="005F0B7E">
              <w:rPr>
                <w:rFonts w:ascii="Arial" w:hAnsi="Arial" w:cs="Arial"/>
                <w:b/>
                <w:sz w:val="22"/>
                <w:szCs w:val="22"/>
                <w:lang w:val="es-CO"/>
              </w:rPr>
              <w:t xml:space="preserve"> 4:00 p.m. </w:t>
            </w:r>
          </w:p>
        </w:tc>
      </w:tr>
    </w:tbl>
    <w:p w:rsidR="00BA6693" w:rsidRPr="005F0B7E" w:rsidRDefault="00BA6693" w:rsidP="004A758B">
      <w:pPr>
        <w:jc w:val="both"/>
        <w:rPr>
          <w:rFonts w:ascii="Arial" w:hAnsi="Arial" w:cs="Arial"/>
          <w:b/>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5F0B7E" w:rsidTr="00D042D6">
        <w:trPr>
          <w:trHeight w:val="236"/>
          <w:jc w:val="center"/>
        </w:trPr>
        <w:tc>
          <w:tcPr>
            <w:tcW w:w="8246" w:type="dxa"/>
          </w:tcPr>
          <w:p w:rsidR="00D042D6" w:rsidRPr="005F0B7E" w:rsidRDefault="00215962" w:rsidP="00215962">
            <w:pPr>
              <w:tabs>
                <w:tab w:val="left" w:pos="5640"/>
              </w:tabs>
              <w:jc w:val="both"/>
              <w:rPr>
                <w:rFonts w:ascii="Arial" w:hAnsi="Arial" w:cs="Arial"/>
                <w:sz w:val="22"/>
                <w:szCs w:val="22"/>
                <w:lang w:val="es-CO"/>
              </w:rPr>
            </w:pPr>
            <w:r w:rsidRPr="00215962">
              <w:rPr>
                <w:rFonts w:ascii="Arial" w:hAnsi="Arial" w:cs="Arial"/>
                <w:sz w:val="22"/>
                <w:szCs w:val="22"/>
                <w:lang w:val="es-CO"/>
              </w:rPr>
              <w:t>MANTENIMIENTO PREVENTIVO Y/O CORRECTIVO DE LOS EQUIPOS DE FORRADO DEL MATERIAL BIBLIOGRÁFICO DE LA BIBLIOTECA DE LA SEDE DE FUSAGASUGÁ, EXTENSIÓN FACATATIVÁ</w:t>
            </w:r>
            <w:r>
              <w:rPr>
                <w:rFonts w:ascii="Arial" w:hAnsi="Arial" w:cs="Arial"/>
                <w:sz w:val="22"/>
                <w:szCs w:val="22"/>
                <w:lang w:val="es-CO"/>
              </w:rPr>
              <w:t xml:space="preserve"> </w:t>
            </w:r>
            <w:r w:rsidRPr="00215962">
              <w:rPr>
                <w:rFonts w:ascii="Arial" w:hAnsi="Arial" w:cs="Arial"/>
                <w:sz w:val="22"/>
                <w:szCs w:val="22"/>
                <w:lang w:val="es-CO"/>
              </w:rPr>
              <w:t>Y SECCIONAL GIRARDOT DE LA UNIVERSIDAD DE CUNDINAMARCA.</w:t>
            </w:r>
          </w:p>
        </w:tc>
      </w:tr>
    </w:tbl>
    <w:p w:rsidR="00BF7E84" w:rsidRPr="005F0B7E" w:rsidRDefault="00BF7E84"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5F0B7E" w:rsidTr="00E2717D">
        <w:trPr>
          <w:trHeight w:val="70"/>
          <w:jc w:val="center"/>
        </w:trPr>
        <w:tc>
          <w:tcPr>
            <w:tcW w:w="8215" w:type="dxa"/>
          </w:tcPr>
          <w:p w:rsidR="00E2717D" w:rsidRPr="005F0B7E" w:rsidRDefault="00963E2F" w:rsidP="004A758B">
            <w:pPr>
              <w:pStyle w:val="Prrafodelista"/>
              <w:ind w:left="0"/>
              <w:jc w:val="both"/>
              <w:rPr>
                <w:rFonts w:ascii="Arial" w:hAnsi="Arial" w:cs="Arial"/>
                <w:sz w:val="22"/>
                <w:szCs w:val="22"/>
                <w:lang w:val="es-CO"/>
              </w:rPr>
            </w:pPr>
            <w:r w:rsidRPr="00963E2F">
              <w:rPr>
                <w:rFonts w:ascii="Arial" w:hAnsi="Arial" w:cs="Arial"/>
                <w:sz w:val="22"/>
                <w:szCs w:val="22"/>
                <w:lang w:val="es-CO"/>
              </w:rPr>
              <w:t>$</w:t>
            </w:r>
            <w:r>
              <w:rPr>
                <w:rFonts w:ascii="Arial" w:hAnsi="Arial" w:cs="Arial"/>
                <w:sz w:val="22"/>
                <w:szCs w:val="22"/>
                <w:lang w:val="es-CO"/>
              </w:rPr>
              <w:t xml:space="preserve"> </w:t>
            </w:r>
            <w:r w:rsidRPr="00963E2F">
              <w:rPr>
                <w:rFonts w:ascii="Arial" w:hAnsi="Arial" w:cs="Arial"/>
                <w:sz w:val="22"/>
                <w:szCs w:val="22"/>
                <w:lang w:val="es-CO"/>
              </w:rPr>
              <w:t>5.057.500</w:t>
            </w:r>
          </w:p>
        </w:tc>
      </w:tr>
    </w:tbl>
    <w:p w:rsidR="00BF7E84" w:rsidRPr="005F0B7E" w:rsidRDefault="00BF7E84" w:rsidP="004A758B">
      <w:pPr>
        <w:pStyle w:val="Prrafodelista"/>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ESPECIFICACIONES TÉCNICAS DEL BIEN, SERVICIO U OBRA</w:t>
      </w:r>
    </w:p>
    <w:p w:rsidR="00BA6693" w:rsidRPr="005F0B7E" w:rsidRDefault="00BA6693" w:rsidP="004A758B">
      <w:pPr>
        <w:jc w:val="both"/>
        <w:rPr>
          <w:rFonts w:ascii="Arial" w:hAnsi="Arial" w:cs="Arial"/>
          <w:sz w:val="22"/>
          <w:szCs w:val="22"/>
          <w:lang w:val="es-CO"/>
        </w:rPr>
      </w:pPr>
    </w:p>
    <w:tbl>
      <w:tblPr>
        <w:tblW w:w="11340" w:type="dxa"/>
        <w:tblInd w:w="-1706" w:type="dxa"/>
        <w:tblCellMar>
          <w:left w:w="70" w:type="dxa"/>
          <w:right w:w="70" w:type="dxa"/>
        </w:tblCellMar>
        <w:tblLook w:val="04A0" w:firstRow="1" w:lastRow="0" w:firstColumn="1" w:lastColumn="0" w:noHBand="0" w:noVBand="1"/>
      </w:tblPr>
      <w:tblGrid>
        <w:gridCol w:w="666"/>
        <w:gridCol w:w="3020"/>
        <w:gridCol w:w="1289"/>
        <w:gridCol w:w="1720"/>
        <w:gridCol w:w="1244"/>
        <w:gridCol w:w="993"/>
        <w:gridCol w:w="700"/>
        <w:gridCol w:w="910"/>
        <w:gridCol w:w="910"/>
      </w:tblGrid>
      <w:tr w:rsidR="006424ED" w:rsidRPr="006424ED" w:rsidTr="00606CE9">
        <w:trPr>
          <w:trHeight w:val="600"/>
        </w:trPr>
        <w:tc>
          <w:tcPr>
            <w:tcW w:w="666" w:type="dxa"/>
            <w:tcBorders>
              <w:top w:val="single" w:sz="4" w:space="0" w:color="000000"/>
              <w:left w:val="single" w:sz="4" w:space="0" w:color="000000"/>
              <w:bottom w:val="nil"/>
              <w:right w:val="single" w:sz="4" w:space="0" w:color="000000"/>
            </w:tcBorders>
            <w:shd w:val="clear" w:color="000000" w:fill="004846"/>
            <w:vAlign w:val="center"/>
            <w:hideMark/>
          </w:tcPr>
          <w:p w:rsidR="006424ED" w:rsidRPr="006424ED" w:rsidRDefault="006424ED" w:rsidP="006424ED">
            <w:pPr>
              <w:jc w:val="center"/>
              <w:rPr>
                <w:rFonts w:ascii="Arial" w:hAnsi="Arial" w:cs="Arial"/>
                <w:b/>
                <w:bCs/>
                <w:color w:val="FFFFFF"/>
                <w:sz w:val="22"/>
                <w:szCs w:val="22"/>
                <w:lang w:val="es-CO" w:eastAsia="es-CO"/>
              </w:rPr>
            </w:pPr>
            <w:r w:rsidRPr="006424ED">
              <w:rPr>
                <w:rFonts w:ascii="Arial" w:hAnsi="Arial" w:cs="Arial"/>
                <w:b/>
                <w:bCs/>
                <w:color w:val="FFFFFF"/>
                <w:sz w:val="22"/>
                <w:szCs w:val="22"/>
                <w:lang w:val="es-CO" w:eastAsia="es-CO"/>
              </w:rPr>
              <w:t>ITEM</w:t>
            </w:r>
          </w:p>
        </w:tc>
        <w:tc>
          <w:tcPr>
            <w:tcW w:w="3020" w:type="dxa"/>
            <w:tcBorders>
              <w:top w:val="single" w:sz="4" w:space="0" w:color="000000"/>
              <w:left w:val="nil"/>
              <w:bottom w:val="single" w:sz="4" w:space="0" w:color="000000"/>
              <w:right w:val="single" w:sz="4" w:space="0" w:color="000000"/>
            </w:tcBorders>
            <w:shd w:val="clear" w:color="000000" w:fill="004846"/>
            <w:vAlign w:val="center"/>
            <w:hideMark/>
          </w:tcPr>
          <w:p w:rsidR="006424ED" w:rsidRPr="006424ED" w:rsidRDefault="006424ED" w:rsidP="006424ED">
            <w:pPr>
              <w:jc w:val="center"/>
              <w:rPr>
                <w:rFonts w:ascii="Arial" w:hAnsi="Arial" w:cs="Arial"/>
                <w:b/>
                <w:bCs/>
                <w:color w:val="FFFFFF"/>
                <w:sz w:val="22"/>
                <w:szCs w:val="22"/>
                <w:lang w:val="es-CO" w:eastAsia="es-CO"/>
              </w:rPr>
            </w:pPr>
            <w:r w:rsidRPr="006424ED">
              <w:rPr>
                <w:rFonts w:ascii="Arial" w:hAnsi="Arial" w:cs="Arial"/>
                <w:b/>
                <w:bCs/>
                <w:color w:val="FFFFFF"/>
                <w:sz w:val="22"/>
                <w:szCs w:val="22"/>
                <w:lang w:val="es-CO" w:eastAsia="es-CO"/>
              </w:rPr>
              <w:t>DESCRIPCIÓN</w:t>
            </w:r>
          </w:p>
        </w:tc>
        <w:tc>
          <w:tcPr>
            <w:tcW w:w="1289" w:type="dxa"/>
            <w:tcBorders>
              <w:top w:val="single" w:sz="4" w:space="0" w:color="000000"/>
              <w:left w:val="nil"/>
              <w:bottom w:val="single" w:sz="4" w:space="0" w:color="000000"/>
              <w:right w:val="single" w:sz="4" w:space="0" w:color="000000"/>
            </w:tcBorders>
            <w:shd w:val="clear" w:color="000000" w:fill="004846"/>
            <w:vAlign w:val="center"/>
            <w:hideMark/>
          </w:tcPr>
          <w:p w:rsidR="006424ED" w:rsidRPr="006424ED" w:rsidRDefault="006424ED" w:rsidP="006424ED">
            <w:pPr>
              <w:jc w:val="center"/>
              <w:rPr>
                <w:rFonts w:ascii="Arial" w:hAnsi="Arial" w:cs="Arial"/>
                <w:b/>
                <w:bCs/>
                <w:color w:val="FFFFFF"/>
                <w:sz w:val="22"/>
                <w:szCs w:val="22"/>
                <w:lang w:val="es-CO" w:eastAsia="es-CO"/>
              </w:rPr>
            </w:pPr>
            <w:r w:rsidRPr="006424ED">
              <w:rPr>
                <w:rFonts w:ascii="Arial" w:hAnsi="Arial" w:cs="Arial"/>
                <w:b/>
                <w:bCs/>
                <w:color w:val="FFFFFF"/>
                <w:sz w:val="22"/>
                <w:szCs w:val="22"/>
                <w:lang w:val="es-CO" w:eastAsia="es-CO"/>
              </w:rPr>
              <w:t>CANTIDAD</w:t>
            </w:r>
          </w:p>
        </w:tc>
        <w:tc>
          <w:tcPr>
            <w:tcW w:w="1720" w:type="dxa"/>
            <w:tcBorders>
              <w:top w:val="single" w:sz="4" w:space="0" w:color="000000"/>
              <w:left w:val="nil"/>
              <w:bottom w:val="single" w:sz="4" w:space="0" w:color="000000"/>
              <w:right w:val="single" w:sz="4" w:space="0" w:color="000000"/>
            </w:tcBorders>
            <w:shd w:val="clear" w:color="000000" w:fill="004846"/>
            <w:vAlign w:val="center"/>
            <w:hideMark/>
          </w:tcPr>
          <w:p w:rsidR="006424ED" w:rsidRPr="006424ED" w:rsidRDefault="006424ED" w:rsidP="006424ED">
            <w:pPr>
              <w:jc w:val="center"/>
              <w:rPr>
                <w:rFonts w:ascii="Arial" w:hAnsi="Arial" w:cs="Arial"/>
                <w:b/>
                <w:bCs/>
                <w:color w:val="FFFFFF"/>
                <w:sz w:val="22"/>
                <w:szCs w:val="22"/>
                <w:lang w:val="es-CO" w:eastAsia="es-CO"/>
              </w:rPr>
            </w:pPr>
            <w:r w:rsidRPr="006424ED">
              <w:rPr>
                <w:rFonts w:ascii="Arial" w:hAnsi="Arial" w:cs="Arial"/>
                <w:b/>
                <w:bCs/>
                <w:color w:val="FFFFFF"/>
                <w:sz w:val="22"/>
                <w:szCs w:val="22"/>
                <w:lang w:val="es-CO" w:eastAsia="es-CO"/>
              </w:rPr>
              <w:t>UNIDAD REGIONAL</w:t>
            </w:r>
          </w:p>
        </w:tc>
        <w:tc>
          <w:tcPr>
            <w:tcW w:w="1244" w:type="dxa"/>
            <w:tcBorders>
              <w:top w:val="single" w:sz="4" w:space="0" w:color="000000"/>
              <w:left w:val="nil"/>
              <w:bottom w:val="single" w:sz="4" w:space="0" w:color="000000"/>
              <w:right w:val="single" w:sz="4" w:space="0" w:color="000000"/>
            </w:tcBorders>
            <w:shd w:val="clear" w:color="000000" w:fill="004846"/>
            <w:vAlign w:val="center"/>
            <w:hideMark/>
          </w:tcPr>
          <w:p w:rsidR="006424ED" w:rsidRPr="006424ED" w:rsidRDefault="006424ED" w:rsidP="006424ED">
            <w:pPr>
              <w:jc w:val="center"/>
              <w:rPr>
                <w:rFonts w:ascii="Arial" w:hAnsi="Arial" w:cs="Arial"/>
                <w:b/>
                <w:bCs/>
                <w:color w:val="FFFFFF"/>
                <w:sz w:val="22"/>
                <w:szCs w:val="22"/>
                <w:lang w:val="es-CO" w:eastAsia="es-CO"/>
              </w:rPr>
            </w:pPr>
            <w:r w:rsidRPr="006424ED">
              <w:rPr>
                <w:rFonts w:ascii="Arial" w:hAnsi="Arial" w:cs="Arial"/>
                <w:b/>
                <w:bCs/>
                <w:color w:val="FFFFFF"/>
                <w:sz w:val="22"/>
                <w:szCs w:val="22"/>
                <w:lang w:val="es-CO" w:eastAsia="es-CO"/>
              </w:rPr>
              <w:t xml:space="preserve">VALOR UNITARIO </w:t>
            </w:r>
          </w:p>
        </w:tc>
        <w:tc>
          <w:tcPr>
            <w:tcW w:w="993" w:type="dxa"/>
            <w:tcBorders>
              <w:top w:val="single" w:sz="4" w:space="0" w:color="000000"/>
              <w:left w:val="nil"/>
              <w:bottom w:val="single" w:sz="4" w:space="0" w:color="000000"/>
              <w:right w:val="single" w:sz="4" w:space="0" w:color="000000"/>
            </w:tcBorders>
            <w:shd w:val="clear" w:color="000000" w:fill="004846"/>
            <w:vAlign w:val="center"/>
            <w:hideMark/>
          </w:tcPr>
          <w:p w:rsidR="006424ED" w:rsidRDefault="006424ED" w:rsidP="006424ED">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SUB</w:t>
            </w:r>
          </w:p>
          <w:p w:rsidR="006424ED" w:rsidRPr="006424ED" w:rsidRDefault="006424ED" w:rsidP="006424ED">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T</w:t>
            </w:r>
            <w:r w:rsidRPr="006424ED">
              <w:rPr>
                <w:rFonts w:ascii="Arial" w:hAnsi="Arial" w:cs="Arial"/>
                <w:b/>
                <w:bCs/>
                <w:color w:val="FFFFFF"/>
                <w:sz w:val="22"/>
                <w:szCs w:val="22"/>
                <w:lang w:val="es-CO" w:eastAsia="es-CO"/>
              </w:rPr>
              <w:t>OTAL</w:t>
            </w:r>
          </w:p>
        </w:tc>
        <w:tc>
          <w:tcPr>
            <w:tcW w:w="700" w:type="dxa"/>
            <w:tcBorders>
              <w:top w:val="single" w:sz="4" w:space="0" w:color="000000"/>
              <w:left w:val="nil"/>
              <w:bottom w:val="single" w:sz="4" w:space="0" w:color="000000"/>
              <w:right w:val="single" w:sz="4" w:space="0" w:color="000000"/>
            </w:tcBorders>
            <w:shd w:val="clear" w:color="000000" w:fill="004846"/>
            <w:vAlign w:val="center"/>
            <w:hideMark/>
          </w:tcPr>
          <w:p w:rsidR="006424ED" w:rsidRPr="006424ED" w:rsidRDefault="006424ED" w:rsidP="006424ED">
            <w:pPr>
              <w:jc w:val="center"/>
              <w:rPr>
                <w:rFonts w:ascii="Arial" w:hAnsi="Arial" w:cs="Arial"/>
                <w:b/>
                <w:bCs/>
                <w:color w:val="FFFFFF"/>
                <w:sz w:val="22"/>
                <w:szCs w:val="22"/>
                <w:lang w:val="es-CO" w:eastAsia="es-CO"/>
              </w:rPr>
            </w:pPr>
            <w:r w:rsidRPr="006424ED">
              <w:rPr>
                <w:rFonts w:ascii="Arial" w:hAnsi="Arial" w:cs="Arial"/>
                <w:b/>
                <w:bCs/>
                <w:color w:val="FFFFFF"/>
                <w:sz w:val="22"/>
                <w:szCs w:val="22"/>
                <w:lang w:val="es-CO" w:eastAsia="es-CO"/>
              </w:rPr>
              <w:t>% IVA</w:t>
            </w:r>
          </w:p>
        </w:tc>
        <w:tc>
          <w:tcPr>
            <w:tcW w:w="910" w:type="dxa"/>
            <w:tcBorders>
              <w:top w:val="single" w:sz="4" w:space="0" w:color="000000"/>
              <w:left w:val="nil"/>
              <w:bottom w:val="single" w:sz="4" w:space="0" w:color="000000"/>
              <w:right w:val="single" w:sz="4" w:space="0" w:color="000000"/>
            </w:tcBorders>
            <w:shd w:val="clear" w:color="000000" w:fill="004846"/>
            <w:vAlign w:val="center"/>
            <w:hideMark/>
          </w:tcPr>
          <w:p w:rsidR="006424ED" w:rsidRPr="006424ED" w:rsidRDefault="006424ED" w:rsidP="006424ED">
            <w:pPr>
              <w:jc w:val="center"/>
              <w:rPr>
                <w:rFonts w:ascii="Arial" w:hAnsi="Arial" w:cs="Arial"/>
                <w:b/>
                <w:bCs/>
                <w:color w:val="FFFFFF"/>
                <w:sz w:val="22"/>
                <w:szCs w:val="22"/>
                <w:lang w:val="es-CO" w:eastAsia="es-CO"/>
              </w:rPr>
            </w:pPr>
            <w:r w:rsidRPr="006424ED">
              <w:rPr>
                <w:rFonts w:ascii="Arial" w:hAnsi="Arial" w:cs="Arial"/>
                <w:b/>
                <w:bCs/>
                <w:color w:val="FFFFFF"/>
                <w:sz w:val="22"/>
                <w:szCs w:val="22"/>
                <w:lang w:val="es-CO" w:eastAsia="es-CO"/>
              </w:rPr>
              <w:t xml:space="preserve">VALOR IVA </w:t>
            </w:r>
          </w:p>
        </w:tc>
        <w:tc>
          <w:tcPr>
            <w:tcW w:w="798" w:type="dxa"/>
            <w:tcBorders>
              <w:top w:val="single" w:sz="4" w:space="0" w:color="000000"/>
              <w:left w:val="nil"/>
              <w:bottom w:val="single" w:sz="4" w:space="0" w:color="000000"/>
              <w:right w:val="single" w:sz="4" w:space="0" w:color="000000"/>
            </w:tcBorders>
            <w:shd w:val="clear" w:color="000000" w:fill="004846"/>
            <w:vAlign w:val="center"/>
            <w:hideMark/>
          </w:tcPr>
          <w:p w:rsidR="006424ED" w:rsidRPr="006424ED" w:rsidRDefault="006424ED" w:rsidP="006424ED">
            <w:pPr>
              <w:jc w:val="center"/>
              <w:rPr>
                <w:rFonts w:ascii="Arial" w:hAnsi="Arial" w:cs="Arial"/>
                <w:b/>
                <w:bCs/>
                <w:color w:val="FFFFFF"/>
                <w:sz w:val="22"/>
                <w:szCs w:val="22"/>
                <w:lang w:val="es-CO" w:eastAsia="es-CO"/>
              </w:rPr>
            </w:pPr>
            <w:r w:rsidRPr="006424ED">
              <w:rPr>
                <w:rFonts w:ascii="Arial" w:hAnsi="Arial" w:cs="Arial"/>
                <w:b/>
                <w:bCs/>
                <w:color w:val="FFFFFF"/>
                <w:sz w:val="22"/>
                <w:szCs w:val="22"/>
                <w:lang w:val="es-CO" w:eastAsia="es-CO"/>
              </w:rPr>
              <w:t>VALOR TOTAL</w:t>
            </w:r>
          </w:p>
        </w:tc>
      </w:tr>
      <w:tr w:rsidR="006424ED" w:rsidRPr="006424ED" w:rsidTr="00606CE9">
        <w:trPr>
          <w:trHeight w:val="1425"/>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1</w:t>
            </w:r>
          </w:p>
        </w:tc>
        <w:tc>
          <w:tcPr>
            <w:tcW w:w="3020" w:type="dxa"/>
            <w:tcBorders>
              <w:top w:val="nil"/>
              <w:left w:val="nil"/>
              <w:bottom w:val="single" w:sz="4" w:space="0" w:color="000000"/>
              <w:right w:val="single" w:sz="4" w:space="0" w:color="000000"/>
            </w:tcBorders>
            <w:shd w:val="clear" w:color="auto" w:fill="auto"/>
            <w:vAlign w:val="bottom"/>
            <w:hideMark/>
          </w:tcPr>
          <w:p w:rsidR="00C63290" w:rsidRDefault="006424ED" w:rsidP="006424ED">
            <w:pPr>
              <w:jc w:val="both"/>
              <w:rPr>
                <w:rFonts w:ascii="Arial" w:hAnsi="Arial" w:cs="Arial"/>
                <w:color w:val="000000"/>
                <w:sz w:val="22"/>
                <w:szCs w:val="22"/>
                <w:lang w:val="es-CO" w:eastAsia="es-CO"/>
              </w:rPr>
            </w:pPr>
            <w:r w:rsidRPr="006424ED">
              <w:rPr>
                <w:rFonts w:ascii="Arial" w:hAnsi="Arial" w:cs="Arial"/>
                <w:color w:val="000000"/>
                <w:sz w:val="22"/>
                <w:szCs w:val="22"/>
                <w:lang w:val="es-CO" w:eastAsia="es-CO"/>
              </w:rPr>
              <w:t xml:space="preserve">Placa-45837-Mantenimiento Preventivo y/o Correctivo a la maquina Colibrí Pocket Serial No. 108PK15733. Incluye los siguientes repuestos: </w:t>
            </w:r>
          </w:p>
          <w:p w:rsidR="006424ED" w:rsidRPr="006424ED" w:rsidRDefault="006424ED" w:rsidP="006424ED">
            <w:pPr>
              <w:jc w:val="both"/>
              <w:rPr>
                <w:rFonts w:ascii="Arial" w:hAnsi="Arial" w:cs="Arial"/>
                <w:color w:val="000000"/>
                <w:sz w:val="22"/>
                <w:szCs w:val="22"/>
                <w:lang w:val="es-CO" w:eastAsia="es-CO"/>
              </w:rPr>
            </w:pPr>
            <w:r w:rsidRPr="006424ED">
              <w:rPr>
                <w:rFonts w:ascii="Arial" w:hAnsi="Arial" w:cs="Arial"/>
                <w:color w:val="000000"/>
                <w:sz w:val="22"/>
                <w:szCs w:val="22"/>
                <w:lang w:val="es-CO" w:eastAsia="es-CO"/>
              </w:rPr>
              <w:t>-1 rodillo transportador de caucho</w:t>
            </w:r>
            <w:r w:rsidR="00C63290">
              <w:rPr>
                <w:rFonts w:ascii="Arial" w:hAnsi="Arial" w:cs="Arial"/>
                <w:color w:val="000000"/>
                <w:sz w:val="22"/>
                <w:szCs w:val="22"/>
                <w:lang w:val="es-CO" w:eastAsia="es-CO"/>
              </w:rPr>
              <w:br/>
            </w:r>
            <w:r w:rsidRPr="006424ED">
              <w:rPr>
                <w:rFonts w:ascii="Arial" w:hAnsi="Arial" w:cs="Arial"/>
                <w:color w:val="000000"/>
                <w:sz w:val="22"/>
                <w:szCs w:val="22"/>
                <w:lang w:val="es-CO" w:eastAsia="es-CO"/>
              </w:rPr>
              <w:t xml:space="preserve">-1 rodillo metálico </w:t>
            </w:r>
            <w:r w:rsidR="00C63290">
              <w:rPr>
                <w:rFonts w:ascii="Arial" w:hAnsi="Arial" w:cs="Arial"/>
                <w:color w:val="000000"/>
                <w:sz w:val="22"/>
                <w:szCs w:val="22"/>
                <w:lang w:val="es-CO" w:eastAsia="es-CO"/>
              </w:rPr>
              <w:br/>
            </w:r>
            <w:r w:rsidRPr="006424ED">
              <w:rPr>
                <w:rFonts w:ascii="Arial" w:hAnsi="Arial" w:cs="Arial"/>
                <w:color w:val="000000"/>
                <w:sz w:val="22"/>
                <w:szCs w:val="22"/>
                <w:lang w:val="es-CO" w:eastAsia="es-CO"/>
              </w:rPr>
              <w:t xml:space="preserve">-2 muelles de presión </w:t>
            </w:r>
            <w:r w:rsidR="00C63290">
              <w:rPr>
                <w:rFonts w:ascii="Arial" w:hAnsi="Arial" w:cs="Arial"/>
                <w:color w:val="000000"/>
                <w:sz w:val="22"/>
                <w:szCs w:val="22"/>
                <w:lang w:val="es-CO" w:eastAsia="es-CO"/>
              </w:rPr>
              <w:br/>
            </w:r>
            <w:r w:rsidRPr="006424ED">
              <w:rPr>
                <w:rFonts w:ascii="Arial" w:hAnsi="Arial" w:cs="Arial"/>
                <w:color w:val="000000"/>
                <w:sz w:val="22"/>
                <w:szCs w:val="22"/>
                <w:lang w:val="es-CO" w:eastAsia="es-CO"/>
              </w:rPr>
              <w:t xml:space="preserve">-1 barra de corte y teflón </w:t>
            </w:r>
            <w:r w:rsidR="00C63290">
              <w:rPr>
                <w:rFonts w:ascii="Arial" w:hAnsi="Arial" w:cs="Arial"/>
                <w:color w:val="000000"/>
                <w:sz w:val="22"/>
                <w:szCs w:val="22"/>
                <w:lang w:val="es-CO" w:eastAsia="es-CO"/>
              </w:rPr>
              <w:br/>
            </w:r>
            <w:r w:rsidRPr="006424ED">
              <w:rPr>
                <w:rFonts w:ascii="Arial" w:hAnsi="Arial" w:cs="Arial"/>
                <w:color w:val="000000"/>
                <w:sz w:val="22"/>
                <w:szCs w:val="22"/>
                <w:lang w:val="es-CO" w:eastAsia="es-CO"/>
              </w:rPr>
              <w:t>-2 plantillas para la mesa de trabajo </w:t>
            </w:r>
          </w:p>
        </w:tc>
        <w:tc>
          <w:tcPr>
            <w:tcW w:w="1289"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1</w:t>
            </w:r>
          </w:p>
        </w:tc>
        <w:tc>
          <w:tcPr>
            <w:tcW w:w="1720"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EXTENSIÓN FACATATIVÁ</w:t>
            </w:r>
          </w:p>
        </w:tc>
        <w:tc>
          <w:tcPr>
            <w:tcW w:w="1244"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993"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700"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910"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798"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r>
      <w:tr w:rsidR="006424ED" w:rsidRPr="006424ED" w:rsidTr="00606CE9">
        <w:trPr>
          <w:trHeight w:val="70"/>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2</w:t>
            </w:r>
          </w:p>
        </w:tc>
        <w:tc>
          <w:tcPr>
            <w:tcW w:w="3020" w:type="dxa"/>
            <w:tcBorders>
              <w:top w:val="nil"/>
              <w:left w:val="nil"/>
              <w:bottom w:val="single" w:sz="4" w:space="0" w:color="000000"/>
              <w:right w:val="single" w:sz="4" w:space="0" w:color="000000"/>
            </w:tcBorders>
            <w:shd w:val="clear" w:color="auto" w:fill="auto"/>
            <w:vAlign w:val="bottom"/>
            <w:hideMark/>
          </w:tcPr>
          <w:p w:rsidR="006424ED" w:rsidRPr="006424ED" w:rsidRDefault="006424ED" w:rsidP="006424ED">
            <w:pPr>
              <w:jc w:val="both"/>
              <w:rPr>
                <w:rFonts w:ascii="Arial" w:hAnsi="Arial" w:cs="Arial"/>
                <w:color w:val="000000"/>
                <w:sz w:val="22"/>
                <w:szCs w:val="22"/>
                <w:lang w:val="es-CO" w:eastAsia="es-CO"/>
              </w:rPr>
            </w:pPr>
            <w:r w:rsidRPr="006424ED">
              <w:rPr>
                <w:rFonts w:ascii="Arial" w:hAnsi="Arial" w:cs="Arial"/>
                <w:color w:val="000000"/>
                <w:sz w:val="22"/>
                <w:szCs w:val="22"/>
                <w:lang w:val="es-CO" w:eastAsia="es-CO"/>
              </w:rPr>
              <w:t xml:space="preserve">Placa-51321-Mantenimiento Preventivo y/o Correctivo a la maquina Colibrí Pocket. Incluye los siguientes </w:t>
            </w:r>
            <w:r w:rsidRPr="006424ED">
              <w:rPr>
                <w:rFonts w:ascii="Arial" w:hAnsi="Arial" w:cs="Arial"/>
                <w:color w:val="000000"/>
                <w:sz w:val="22"/>
                <w:szCs w:val="22"/>
                <w:lang w:val="es-CO" w:eastAsia="es-CO"/>
              </w:rPr>
              <w:lastRenderedPageBreak/>
              <w:t xml:space="preserve">repuestos: </w:t>
            </w:r>
            <w:r w:rsidR="00C42BE2">
              <w:rPr>
                <w:rFonts w:ascii="Arial" w:hAnsi="Arial" w:cs="Arial"/>
                <w:color w:val="000000"/>
                <w:sz w:val="22"/>
                <w:szCs w:val="22"/>
                <w:lang w:val="es-CO" w:eastAsia="es-CO"/>
              </w:rPr>
              <w:br/>
            </w:r>
            <w:r w:rsidRPr="006424ED">
              <w:rPr>
                <w:rFonts w:ascii="Arial" w:hAnsi="Arial" w:cs="Arial"/>
                <w:color w:val="000000"/>
                <w:sz w:val="22"/>
                <w:szCs w:val="22"/>
                <w:lang w:val="es-CO" w:eastAsia="es-CO"/>
              </w:rPr>
              <w:t xml:space="preserve">-1 barra de corte y teflón </w:t>
            </w:r>
            <w:r w:rsidR="00C42BE2">
              <w:rPr>
                <w:rFonts w:ascii="Arial" w:hAnsi="Arial" w:cs="Arial"/>
                <w:color w:val="000000"/>
                <w:sz w:val="22"/>
                <w:szCs w:val="22"/>
                <w:lang w:val="es-CO" w:eastAsia="es-CO"/>
              </w:rPr>
              <w:br/>
            </w:r>
            <w:r w:rsidRPr="006424ED">
              <w:rPr>
                <w:rFonts w:ascii="Arial" w:hAnsi="Arial" w:cs="Arial"/>
                <w:color w:val="000000"/>
                <w:sz w:val="22"/>
                <w:szCs w:val="22"/>
                <w:lang w:val="es-CO" w:eastAsia="es-CO"/>
              </w:rPr>
              <w:t xml:space="preserve">-1 rodillo transportador </w:t>
            </w:r>
            <w:r w:rsidR="00C42BE2">
              <w:rPr>
                <w:rFonts w:ascii="Arial" w:hAnsi="Arial" w:cs="Arial"/>
                <w:color w:val="000000"/>
                <w:sz w:val="22"/>
                <w:szCs w:val="22"/>
                <w:lang w:val="es-CO" w:eastAsia="es-CO"/>
              </w:rPr>
              <w:br/>
            </w:r>
            <w:r w:rsidRPr="006424ED">
              <w:rPr>
                <w:rFonts w:ascii="Arial" w:hAnsi="Arial" w:cs="Arial"/>
                <w:color w:val="000000"/>
                <w:sz w:val="22"/>
                <w:szCs w:val="22"/>
                <w:lang w:val="es-CO" w:eastAsia="es-CO"/>
              </w:rPr>
              <w:t xml:space="preserve">-1 correa </w:t>
            </w:r>
            <w:r w:rsidR="00C42BE2">
              <w:rPr>
                <w:rFonts w:ascii="Arial" w:hAnsi="Arial" w:cs="Arial"/>
                <w:color w:val="000000"/>
                <w:sz w:val="22"/>
                <w:szCs w:val="22"/>
                <w:lang w:val="es-CO" w:eastAsia="es-CO"/>
              </w:rPr>
              <w:br/>
            </w:r>
            <w:r w:rsidRPr="006424ED">
              <w:rPr>
                <w:rFonts w:ascii="Arial" w:hAnsi="Arial" w:cs="Arial"/>
                <w:color w:val="000000"/>
                <w:sz w:val="22"/>
                <w:szCs w:val="22"/>
                <w:lang w:val="es-CO" w:eastAsia="es-CO"/>
              </w:rPr>
              <w:t xml:space="preserve">-1 motor </w:t>
            </w:r>
            <w:r w:rsidR="00C42BE2">
              <w:rPr>
                <w:rFonts w:ascii="Arial" w:hAnsi="Arial" w:cs="Arial"/>
                <w:color w:val="000000"/>
                <w:sz w:val="22"/>
                <w:szCs w:val="22"/>
                <w:lang w:val="es-CO" w:eastAsia="es-CO"/>
              </w:rPr>
              <w:br/>
            </w:r>
            <w:r w:rsidRPr="006424ED">
              <w:rPr>
                <w:rFonts w:ascii="Arial" w:hAnsi="Arial" w:cs="Arial"/>
                <w:color w:val="000000"/>
                <w:sz w:val="22"/>
                <w:szCs w:val="22"/>
                <w:lang w:val="es-CO" w:eastAsia="es-CO"/>
              </w:rPr>
              <w:t>-2 muelles de presión  </w:t>
            </w:r>
          </w:p>
        </w:tc>
        <w:tc>
          <w:tcPr>
            <w:tcW w:w="1289"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lastRenderedPageBreak/>
              <w:t>1</w:t>
            </w:r>
          </w:p>
        </w:tc>
        <w:tc>
          <w:tcPr>
            <w:tcW w:w="1720"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SEDE FUSAGASUGÁ</w:t>
            </w:r>
          </w:p>
        </w:tc>
        <w:tc>
          <w:tcPr>
            <w:tcW w:w="1244"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993"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700"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910"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798" w:type="dxa"/>
            <w:tcBorders>
              <w:top w:val="nil"/>
              <w:left w:val="nil"/>
              <w:bottom w:val="single" w:sz="4" w:space="0" w:color="000000"/>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r>
      <w:tr w:rsidR="006424ED" w:rsidRPr="006424ED" w:rsidTr="00606CE9">
        <w:trPr>
          <w:trHeight w:val="1140"/>
        </w:trPr>
        <w:tc>
          <w:tcPr>
            <w:tcW w:w="666" w:type="dxa"/>
            <w:tcBorders>
              <w:top w:val="nil"/>
              <w:left w:val="single" w:sz="4" w:space="0" w:color="auto"/>
              <w:bottom w:val="nil"/>
              <w:right w:val="single" w:sz="4" w:space="0" w:color="auto"/>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lastRenderedPageBreak/>
              <w:t>3</w:t>
            </w:r>
          </w:p>
        </w:tc>
        <w:tc>
          <w:tcPr>
            <w:tcW w:w="3020" w:type="dxa"/>
            <w:tcBorders>
              <w:top w:val="nil"/>
              <w:left w:val="nil"/>
              <w:bottom w:val="nil"/>
              <w:right w:val="single" w:sz="4" w:space="0" w:color="000000"/>
            </w:tcBorders>
            <w:shd w:val="clear" w:color="auto" w:fill="auto"/>
            <w:vAlign w:val="bottom"/>
            <w:hideMark/>
          </w:tcPr>
          <w:p w:rsidR="006424ED" w:rsidRPr="006424ED" w:rsidRDefault="006424ED" w:rsidP="00A47E7B">
            <w:pPr>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Placa-2018136 </w:t>
            </w:r>
            <w:r w:rsidRPr="006424ED">
              <w:rPr>
                <w:rFonts w:ascii="Arial" w:hAnsi="Arial" w:cs="Arial"/>
                <w:color w:val="000000"/>
                <w:sz w:val="22"/>
                <w:szCs w:val="22"/>
                <w:lang w:val="es-CO" w:eastAsia="es-CO"/>
              </w:rPr>
              <w:t xml:space="preserve">Mantenimiento Preventivo y/o Correctivo a la maquina Colibrí Pocket Serial No. 108PK15719. Incluye los siguientes repuestos: </w:t>
            </w:r>
            <w:r w:rsidR="00C42BE2">
              <w:rPr>
                <w:rFonts w:ascii="Arial" w:hAnsi="Arial" w:cs="Arial"/>
                <w:color w:val="000000"/>
                <w:sz w:val="22"/>
                <w:szCs w:val="22"/>
                <w:lang w:val="es-CO" w:eastAsia="es-CO"/>
              </w:rPr>
              <w:br/>
            </w:r>
            <w:r w:rsidRPr="006424ED">
              <w:rPr>
                <w:rFonts w:ascii="Arial" w:hAnsi="Arial" w:cs="Arial"/>
                <w:color w:val="000000"/>
                <w:sz w:val="22"/>
                <w:szCs w:val="22"/>
                <w:lang w:val="es-CO" w:eastAsia="es-CO"/>
              </w:rPr>
              <w:t xml:space="preserve">-1 barra de corte y teflón </w:t>
            </w:r>
            <w:r w:rsidR="00C42BE2">
              <w:rPr>
                <w:rFonts w:ascii="Arial" w:hAnsi="Arial" w:cs="Arial"/>
                <w:color w:val="000000"/>
                <w:sz w:val="22"/>
                <w:szCs w:val="22"/>
                <w:lang w:val="es-CO" w:eastAsia="es-CO"/>
              </w:rPr>
              <w:br/>
            </w:r>
            <w:r w:rsidR="00A47E7B">
              <w:rPr>
                <w:rFonts w:ascii="Arial" w:hAnsi="Arial" w:cs="Arial"/>
                <w:color w:val="000000"/>
                <w:sz w:val="22"/>
                <w:szCs w:val="22"/>
                <w:lang w:val="es-CO" w:eastAsia="es-CO"/>
              </w:rPr>
              <w:t xml:space="preserve">-1 </w:t>
            </w:r>
            <w:r w:rsidRPr="006424ED">
              <w:rPr>
                <w:rFonts w:ascii="Arial" w:hAnsi="Arial" w:cs="Arial"/>
                <w:color w:val="000000"/>
                <w:sz w:val="22"/>
                <w:szCs w:val="22"/>
                <w:lang w:val="es-CO" w:eastAsia="es-CO"/>
              </w:rPr>
              <w:t xml:space="preserve">correa </w:t>
            </w:r>
            <w:r w:rsidR="00C42BE2">
              <w:rPr>
                <w:rFonts w:ascii="Arial" w:hAnsi="Arial" w:cs="Arial"/>
                <w:color w:val="000000"/>
                <w:sz w:val="22"/>
                <w:szCs w:val="22"/>
                <w:lang w:val="es-CO" w:eastAsia="es-CO"/>
              </w:rPr>
              <w:br/>
            </w:r>
            <w:r w:rsidRPr="006424ED">
              <w:rPr>
                <w:rFonts w:ascii="Arial" w:hAnsi="Arial" w:cs="Arial"/>
                <w:color w:val="000000"/>
                <w:sz w:val="22"/>
                <w:szCs w:val="22"/>
                <w:lang w:val="es-CO" w:eastAsia="es-CO"/>
              </w:rPr>
              <w:t xml:space="preserve">-1 motor </w:t>
            </w:r>
            <w:r w:rsidR="00C42BE2">
              <w:rPr>
                <w:rFonts w:ascii="Arial" w:hAnsi="Arial" w:cs="Arial"/>
                <w:color w:val="000000"/>
                <w:sz w:val="22"/>
                <w:szCs w:val="22"/>
                <w:lang w:val="es-CO" w:eastAsia="es-CO"/>
              </w:rPr>
              <w:br/>
            </w:r>
            <w:r w:rsidRPr="006424ED">
              <w:rPr>
                <w:rFonts w:ascii="Arial" w:hAnsi="Arial" w:cs="Arial"/>
                <w:color w:val="000000"/>
                <w:sz w:val="22"/>
                <w:szCs w:val="22"/>
                <w:lang w:val="es-CO" w:eastAsia="es-CO"/>
              </w:rPr>
              <w:t>-2 muelles de presión  </w:t>
            </w:r>
          </w:p>
        </w:tc>
        <w:tc>
          <w:tcPr>
            <w:tcW w:w="1289" w:type="dxa"/>
            <w:tcBorders>
              <w:top w:val="nil"/>
              <w:left w:val="nil"/>
              <w:bottom w:val="nil"/>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1</w:t>
            </w:r>
          </w:p>
        </w:tc>
        <w:tc>
          <w:tcPr>
            <w:tcW w:w="1720" w:type="dxa"/>
            <w:tcBorders>
              <w:top w:val="nil"/>
              <w:left w:val="nil"/>
              <w:bottom w:val="nil"/>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SECCIONAL GIRARDOT</w:t>
            </w:r>
          </w:p>
        </w:tc>
        <w:tc>
          <w:tcPr>
            <w:tcW w:w="1244" w:type="dxa"/>
            <w:tcBorders>
              <w:top w:val="nil"/>
              <w:left w:val="nil"/>
              <w:bottom w:val="nil"/>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993" w:type="dxa"/>
            <w:tcBorders>
              <w:top w:val="nil"/>
              <w:left w:val="nil"/>
              <w:bottom w:val="nil"/>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700" w:type="dxa"/>
            <w:tcBorders>
              <w:top w:val="nil"/>
              <w:left w:val="nil"/>
              <w:bottom w:val="nil"/>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910" w:type="dxa"/>
            <w:tcBorders>
              <w:top w:val="nil"/>
              <w:left w:val="nil"/>
              <w:bottom w:val="nil"/>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c>
          <w:tcPr>
            <w:tcW w:w="798" w:type="dxa"/>
            <w:tcBorders>
              <w:top w:val="nil"/>
              <w:left w:val="nil"/>
              <w:bottom w:val="nil"/>
              <w:right w:val="single" w:sz="4" w:space="0" w:color="000000"/>
            </w:tcBorders>
            <w:shd w:val="clear" w:color="auto" w:fill="auto"/>
            <w:vAlign w:val="center"/>
            <w:hideMark/>
          </w:tcPr>
          <w:p w:rsidR="006424ED" w:rsidRPr="006424ED" w:rsidRDefault="006424ED" w:rsidP="006424ED">
            <w:pPr>
              <w:jc w:val="cente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r>
      <w:tr w:rsidR="006424ED" w:rsidRPr="006424ED" w:rsidTr="00606CE9">
        <w:trPr>
          <w:trHeight w:val="285"/>
        </w:trPr>
        <w:tc>
          <w:tcPr>
            <w:tcW w:w="105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4ED" w:rsidRPr="006424ED" w:rsidRDefault="006424ED" w:rsidP="006424ED">
            <w:pPr>
              <w:jc w:val="right"/>
              <w:rPr>
                <w:rFonts w:ascii="Arial" w:hAnsi="Arial" w:cs="Arial"/>
                <w:color w:val="000000"/>
                <w:sz w:val="22"/>
                <w:szCs w:val="22"/>
                <w:lang w:val="es-CO" w:eastAsia="es-CO"/>
              </w:rPr>
            </w:pPr>
            <w:r w:rsidRPr="006424ED">
              <w:rPr>
                <w:rFonts w:ascii="Arial" w:hAnsi="Arial" w:cs="Arial"/>
                <w:color w:val="000000"/>
                <w:sz w:val="22"/>
                <w:szCs w:val="22"/>
                <w:lang w:val="es-CO" w:eastAsia="es-CO"/>
              </w:rPr>
              <w:t>SUBTOTAL</w:t>
            </w:r>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6424ED" w:rsidRPr="006424ED" w:rsidRDefault="006424ED" w:rsidP="006424ED">
            <w:pP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r>
      <w:tr w:rsidR="006424ED" w:rsidRPr="006424ED" w:rsidTr="00606CE9">
        <w:trPr>
          <w:trHeight w:val="285"/>
        </w:trPr>
        <w:tc>
          <w:tcPr>
            <w:tcW w:w="105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4ED" w:rsidRPr="006424ED" w:rsidRDefault="006424ED" w:rsidP="006424ED">
            <w:pPr>
              <w:jc w:val="right"/>
              <w:rPr>
                <w:rFonts w:ascii="Arial" w:hAnsi="Arial" w:cs="Arial"/>
                <w:color w:val="000000"/>
                <w:sz w:val="22"/>
                <w:szCs w:val="22"/>
                <w:lang w:val="es-CO" w:eastAsia="es-CO"/>
              </w:rPr>
            </w:pPr>
            <w:r w:rsidRPr="006424ED">
              <w:rPr>
                <w:rFonts w:ascii="Arial" w:hAnsi="Arial" w:cs="Arial"/>
                <w:color w:val="000000"/>
                <w:sz w:val="22"/>
                <w:szCs w:val="22"/>
                <w:lang w:val="es-CO" w:eastAsia="es-CO"/>
              </w:rPr>
              <w:t xml:space="preserve">IVA </w:t>
            </w:r>
          </w:p>
        </w:tc>
        <w:tc>
          <w:tcPr>
            <w:tcW w:w="798" w:type="dxa"/>
            <w:tcBorders>
              <w:top w:val="nil"/>
              <w:left w:val="nil"/>
              <w:bottom w:val="single" w:sz="4" w:space="0" w:color="auto"/>
              <w:right w:val="single" w:sz="4" w:space="0" w:color="auto"/>
            </w:tcBorders>
            <w:shd w:val="clear" w:color="auto" w:fill="auto"/>
            <w:noWrap/>
            <w:vAlign w:val="bottom"/>
            <w:hideMark/>
          </w:tcPr>
          <w:p w:rsidR="006424ED" w:rsidRPr="006424ED" w:rsidRDefault="006424ED" w:rsidP="006424ED">
            <w:pP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r>
      <w:tr w:rsidR="006424ED" w:rsidRPr="006424ED" w:rsidTr="00606CE9">
        <w:trPr>
          <w:trHeight w:val="300"/>
        </w:trPr>
        <w:tc>
          <w:tcPr>
            <w:tcW w:w="1054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24ED" w:rsidRPr="006424ED" w:rsidRDefault="006424ED" w:rsidP="006424ED">
            <w:pPr>
              <w:jc w:val="right"/>
              <w:rPr>
                <w:rFonts w:ascii="Arial" w:hAnsi="Arial" w:cs="Arial"/>
                <w:b/>
                <w:bCs/>
                <w:color w:val="000000"/>
                <w:sz w:val="22"/>
                <w:szCs w:val="22"/>
                <w:lang w:val="es-CO" w:eastAsia="es-CO"/>
              </w:rPr>
            </w:pPr>
            <w:r w:rsidRPr="006424ED">
              <w:rPr>
                <w:rFonts w:ascii="Arial" w:hAnsi="Arial" w:cs="Arial"/>
                <w:b/>
                <w:bCs/>
                <w:color w:val="000000"/>
                <w:sz w:val="22"/>
                <w:szCs w:val="22"/>
                <w:lang w:val="es-CO" w:eastAsia="es-CO"/>
              </w:rPr>
              <w:t xml:space="preserve">VALOR TOTAL </w:t>
            </w:r>
          </w:p>
        </w:tc>
        <w:tc>
          <w:tcPr>
            <w:tcW w:w="798" w:type="dxa"/>
            <w:tcBorders>
              <w:top w:val="nil"/>
              <w:left w:val="nil"/>
              <w:bottom w:val="single" w:sz="4" w:space="0" w:color="auto"/>
              <w:right w:val="single" w:sz="4" w:space="0" w:color="auto"/>
            </w:tcBorders>
            <w:shd w:val="clear" w:color="auto" w:fill="auto"/>
            <w:noWrap/>
            <w:vAlign w:val="bottom"/>
            <w:hideMark/>
          </w:tcPr>
          <w:p w:rsidR="006424ED" w:rsidRPr="006424ED" w:rsidRDefault="006424ED" w:rsidP="006424ED">
            <w:pPr>
              <w:rPr>
                <w:rFonts w:ascii="Arial" w:hAnsi="Arial" w:cs="Arial"/>
                <w:color w:val="000000"/>
                <w:sz w:val="22"/>
                <w:szCs w:val="22"/>
                <w:lang w:val="es-CO" w:eastAsia="es-CO"/>
              </w:rPr>
            </w:pPr>
            <w:r w:rsidRPr="006424ED">
              <w:rPr>
                <w:rFonts w:ascii="Arial" w:hAnsi="Arial" w:cs="Arial"/>
                <w:color w:val="000000"/>
                <w:sz w:val="22"/>
                <w:szCs w:val="22"/>
                <w:lang w:val="es-CO" w:eastAsia="es-CO"/>
              </w:rPr>
              <w:t> </w:t>
            </w:r>
          </w:p>
        </w:tc>
      </w:tr>
    </w:tbl>
    <w:p w:rsidR="00935C08" w:rsidRPr="005F0B7E" w:rsidRDefault="00935C08"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 xml:space="preserve">ESPECIFICACIONES TÉCNICAS </w:t>
      </w:r>
      <w:r w:rsidR="00A5336B" w:rsidRPr="005F0B7E">
        <w:rPr>
          <w:rFonts w:ascii="Arial" w:hAnsi="Arial" w:cs="Arial"/>
          <w:b/>
          <w:sz w:val="22"/>
          <w:szCs w:val="22"/>
          <w:lang w:val="es-CO"/>
        </w:rPr>
        <w:t>ADICIONALES (</w:t>
      </w:r>
      <w:r w:rsidRPr="005F0B7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5F0B7E" w:rsidTr="00A5336B">
        <w:trPr>
          <w:trHeight w:val="70"/>
          <w:jc w:val="center"/>
        </w:trPr>
        <w:tc>
          <w:tcPr>
            <w:tcW w:w="8215" w:type="dxa"/>
          </w:tcPr>
          <w:p w:rsidR="00BA6693" w:rsidRPr="005F0B7E" w:rsidRDefault="00A5336B" w:rsidP="00A5336B">
            <w:pPr>
              <w:jc w:val="center"/>
              <w:rPr>
                <w:rFonts w:ascii="Arial" w:hAnsi="Arial" w:cs="Arial"/>
                <w:b/>
                <w:sz w:val="22"/>
                <w:szCs w:val="22"/>
                <w:u w:val="single"/>
                <w:lang w:val="es-CO"/>
              </w:rPr>
            </w:pPr>
            <w:r w:rsidRPr="005F0B7E">
              <w:rPr>
                <w:rFonts w:ascii="Arial" w:hAnsi="Arial" w:cs="Arial"/>
                <w:sz w:val="22"/>
                <w:szCs w:val="22"/>
                <w:lang w:val="es-CO"/>
              </w:rPr>
              <w:t>N/A</w:t>
            </w:r>
          </w:p>
        </w:tc>
      </w:tr>
    </w:tbl>
    <w:p w:rsidR="00BA6693" w:rsidRPr="005F0B7E" w:rsidRDefault="00BA6693" w:rsidP="004A758B">
      <w:pPr>
        <w:ind w:left="720"/>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5F0B7E" w:rsidTr="002F171D">
        <w:trPr>
          <w:trHeight w:val="70"/>
          <w:jc w:val="center"/>
        </w:trPr>
        <w:tc>
          <w:tcPr>
            <w:tcW w:w="8215" w:type="dxa"/>
          </w:tcPr>
          <w:p w:rsidR="00B9597D" w:rsidRPr="005F0B7E" w:rsidRDefault="00000887" w:rsidP="00000887">
            <w:pPr>
              <w:jc w:val="both"/>
              <w:rPr>
                <w:rFonts w:ascii="Arial" w:hAnsi="Arial" w:cs="Arial"/>
                <w:sz w:val="22"/>
                <w:szCs w:val="22"/>
                <w:lang w:val="es-CO"/>
              </w:rPr>
            </w:pPr>
            <w:r w:rsidRPr="00000887">
              <w:rPr>
                <w:rFonts w:ascii="Arial" w:hAnsi="Arial" w:cs="Arial"/>
                <w:sz w:val="22"/>
                <w:szCs w:val="22"/>
                <w:lang w:val="es-CO"/>
              </w:rPr>
              <w:t xml:space="preserve">La ejecución del servicio se hará en la biblioteca de la Sede de Fusagasugá, Extensión Facatativá y Seccional Girardot de </w:t>
            </w:r>
            <w:r w:rsidR="006929C6">
              <w:rPr>
                <w:rFonts w:ascii="Arial" w:hAnsi="Arial" w:cs="Arial"/>
                <w:sz w:val="22"/>
                <w:szCs w:val="22"/>
                <w:lang w:val="es-CO"/>
              </w:rPr>
              <w:t xml:space="preserve">la Universidad de Cundinamarca, </w:t>
            </w:r>
            <w:r w:rsidRPr="00000887">
              <w:rPr>
                <w:rFonts w:ascii="Arial" w:hAnsi="Arial" w:cs="Arial"/>
                <w:sz w:val="22"/>
                <w:szCs w:val="22"/>
                <w:lang w:val="es-CO"/>
              </w:rPr>
              <w:t>dejando los equipos en perfecto estado y en funcionamiento, con verificación del supervisor del contrato, dejando com</w:t>
            </w:r>
            <w:r>
              <w:rPr>
                <w:rFonts w:ascii="Arial" w:hAnsi="Arial" w:cs="Arial"/>
                <w:sz w:val="22"/>
                <w:szCs w:val="22"/>
                <w:lang w:val="es-CO"/>
              </w:rPr>
              <w:t xml:space="preserve">o constancia el certificado del </w:t>
            </w:r>
            <w:r w:rsidRPr="00000887">
              <w:rPr>
                <w:rFonts w:ascii="Arial" w:hAnsi="Arial" w:cs="Arial"/>
                <w:sz w:val="22"/>
                <w:szCs w:val="22"/>
                <w:lang w:val="es-CO"/>
              </w:rPr>
              <w:t>mantenimiento realizado; en el horario de lunes a viernes de 8:00 a.m. a 11:30 a.m. y de 2:00 p.m. a 5:30 p.m.</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numPr>
          <w:ilvl w:val="0"/>
          <w:numId w:val="13"/>
        </w:numPr>
        <w:ind w:left="284" w:hanging="284"/>
        <w:jc w:val="both"/>
        <w:rPr>
          <w:rFonts w:ascii="Arial" w:hAnsi="Arial" w:cs="Arial"/>
          <w:sz w:val="22"/>
          <w:szCs w:val="22"/>
          <w:lang w:val="es-CO"/>
        </w:rPr>
      </w:pPr>
      <w:r w:rsidRPr="005F0B7E">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BA6693" w:rsidRPr="005F0B7E" w:rsidRDefault="000A2D3C" w:rsidP="000A2D3C">
            <w:pPr>
              <w:jc w:val="both"/>
              <w:rPr>
                <w:rFonts w:ascii="Arial" w:hAnsi="Arial" w:cs="Arial"/>
                <w:sz w:val="22"/>
                <w:szCs w:val="22"/>
                <w:lang w:val="es-CO"/>
              </w:rPr>
            </w:pPr>
            <w:r w:rsidRPr="000A2D3C">
              <w:rPr>
                <w:rFonts w:ascii="Arial" w:hAnsi="Arial" w:cs="Arial"/>
                <w:sz w:val="22"/>
                <w:szCs w:val="22"/>
                <w:lang w:val="es-CO"/>
              </w:rPr>
              <w:t xml:space="preserve">El plazo de ejecución del contrato </w:t>
            </w:r>
            <w:r w:rsidR="00B12EB9">
              <w:rPr>
                <w:rFonts w:ascii="Arial" w:hAnsi="Arial" w:cs="Arial"/>
                <w:sz w:val="22"/>
                <w:szCs w:val="22"/>
                <w:lang w:val="es-CO"/>
              </w:rPr>
              <w:t xml:space="preserve">será de </w:t>
            </w:r>
            <w:r w:rsidRPr="000A2D3C">
              <w:rPr>
                <w:rFonts w:ascii="Arial" w:hAnsi="Arial" w:cs="Arial"/>
                <w:sz w:val="22"/>
                <w:szCs w:val="22"/>
                <w:lang w:val="es-CO"/>
              </w:rPr>
              <w:t>tres (3) meses, contados a partir del cu</w:t>
            </w:r>
            <w:r>
              <w:rPr>
                <w:rFonts w:ascii="Arial" w:hAnsi="Arial" w:cs="Arial"/>
                <w:sz w:val="22"/>
                <w:szCs w:val="22"/>
                <w:lang w:val="es-CO"/>
              </w:rPr>
              <w:t xml:space="preserve">mplimiento de los requisitos de </w:t>
            </w:r>
            <w:r w:rsidRPr="000A2D3C">
              <w:rPr>
                <w:rFonts w:ascii="Arial" w:hAnsi="Arial" w:cs="Arial"/>
                <w:sz w:val="22"/>
                <w:szCs w:val="22"/>
                <w:lang w:val="es-CO"/>
              </w:rPr>
              <w:t>perfeccionamiento y ejecución del contrato.</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5F0B7E" w:rsidTr="007452FA">
        <w:trPr>
          <w:jc w:val="center"/>
        </w:trPr>
        <w:tc>
          <w:tcPr>
            <w:tcW w:w="8215" w:type="dxa"/>
          </w:tcPr>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GENERALES: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lastRenderedPageBreak/>
              <w:t>Allegar oportunamente a la Oficina de Compras de la UDEC la documentación necesaria para suscribir y legalizar la Orden Contractual o contrato.</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Mantener estricta reserva y confidencialidad sobre la información que conozca por causa o con ocasión de la ejecución del objeto contractual.</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 xml:space="preserve">Conocer, entender, comunicar y cumplir lo establecido en </w:t>
            </w:r>
            <w:r w:rsidR="00B5639F" w:rsidRPr="005F0B7E">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5F0B7E" w:rsidRDefault="00524C81" w:rsidP="00524C81">
            <w:pPr>
              <w:pStyle w:val="Prrafodelista"/>
              <w:numPr>
                <w:ilvl w:val="0"/>
                <w:numId w:val="19"/>
              </w:numPr>
              <w:jc w:val="both"/>
              <w:rPr>
                <w:rFonts w:ascii="Arial" w:hAnsi="Arial" w:cs="Arial"/>
                <w:sz w:val="22"/>
                <w:szCs w:val="22"/>
                <w:lang w:val="es-CO"/>
              </w:rPr>
            </w:pPr>
            <w:r w:rsidRPr="005F0B7E">
              <w:rPr>
                <w:rFonts w:ascii="Arial" w:hAnsi="Arial" w:cs="Arial"/>
                <w:sz w:val="22"/>
                <w:szCs w:val="22"/>
                <w:lang w:val="es-CO"/>
              </w:rPr>
              <w:t>Conocer y dar estricto cumplimiento al Manual para contratistas, subcontratistas y proveedores de la Universidad de Cundinamarca (ATHM023).</w:t>
            </w:r>
          </w:p>
          <w:p w:rsidR="00BA6693" w:rsidRPr="005F0B7E" w:rsidRDefault="00BA6693" w:rsidP="004A758B">
            <w:pPr>
              <w:jc w:val="both"/>
              <w:rPr>
                <w:rFonts w:ascii="Arial" w:hAnsi="Arial" w:cs="Arial"/>
                <w:sz w:val="22"/>
                <w:szCs w:val="22"/>
                <w:lang w:val="es-CO"/>
              </w:rPr>
            </w:pPr>
          </w:p>
          <w:p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ESPECÍFICAS:</w:t>
            </w:r>
          </w:p>
          <w:p w:rsidR="006B78F8" w:rsidRPr="006B78F8" w:rsidRDefault="006B78F8" w:rsidP="006B78F8">
            <w:pPr>
              <w:pStyle w:val="Prrafodelista"/>
              <w:numPr>
                <w:ilvl w:val="0"/>
                <w:numId w:val="17"/>
              </w:numPr>
              <w:jc w:val="both"/>
              <w:rPr>
                <w:rFonts w:ascii="Arial" w:hAnsi="Arial" w:cs="Arial"/>
                <w:sz w:val="22"/>
                <w:szCs w:val="22"/>
                <w:lang w:val="es-CO"/>
              </w:rPr>
            </w:pPr>
            <w:r w:rsidRPr="006B78F8">
              <w:rPr>
                <w:rFonts w:ascii="Arial" w:hAnsi="Arial" w:cs="Arial"/>
                <w:sz w:val="22"/>
                <w:szCs w:val="22"/>
                <w:lang w:val="es-CO"/>
              </w:rPr>
              <w:t>Hacer entrega del SERVICIO con las características técnicas descritas solicitadas y en cumplimiento de los estándares de calidad vigentes.</w:t>
            </w:r>
          </w:p>
          <w:p w:rsidR="006B78F8" w:rsidRPr="00AC04C1" w:rsidRDefault="006B78F8" w:rsidP="00AC04C1">
            <w:pPr>
              <w:pStyle w:val="Prrafodelista"/>
              <w:numPr>
                <w:ilvl w:val="0"/>
                <w:numId w:val="17"/>
              </w:numPr>
              <w:jc w:val="both"/>
              <w:rPr>
                <w:rFonts w:ascii="Arial" w:hAnsi="Arial" w:cs="Arial"/>
                <w:sz w:val="22"/>
                <w:szCs w:val="22"/>
                <w:lang w:val="es-CO"/>
              </w:rPr>
            </w:pPr>
            <w:r w:rsidRPr="006B78F8">
              <w:rPr>
                <w:rFonts w:ascii="Arial" w:hAnsi="Arial" w:cs="Arial"/>
                <w:sz w:val="22"/>
                <w:szCs w:val="22"/>
                <w:lang w:val="es-CO"/>
              </w:rPr>
              <w:t>El proveedor debe comunicarse con el supervisor y con el jefe de la Unidad de Apoyo Académico después de notificación del contrato para la</w:t>
            </w:r>
            <w:r w:rsidR="00AC04C1">
              <w:rPr>
                <w:rFonts w:ascii="Arial" w:hAnsi="Arial" w:cs="Arial"/>
                <w:sz w:val="22"/>
                <w:szCs w:val="22"/>
                <w:lang w:val="es-CO"/>
              </w:rPr>
              <w:t xml:space="preserve"> </w:t>
            </w:r>
            <w:r w:rsidRPr="00AC04C1">
              <w:rPr>
                <w:rFonts w:ascii="Arial" w:hAnsi="Arial" w:cs="Arial"/>
                <w:sz w:val="22"/>
                <w:szCs w:val="22"/>
                <w:lang w:val="es-CO"/>
              </w:rPr>
              <w:t>ejecución del mismo.</w:t>
            </w:r>
          </w:p>
          <w:p w:rsidR="006B78F8" w:rsidRPr="00713149" w:rsidRDefault="006B78F8" w:rsidP="00713149">
            <w:pPr>
              <w:pStyle w:val="Prrafodelista"/>
              <w:numPr>
                <w:ilvl w:val="0"/>
                <w:numId w:val="17"/>
              </w:numPr>
              <w:jc w:val="both"/>
              <w:rPr>
                <w:rFonts w:ascii="Arial" w:hAnsi="Arial" w:cs="Arial"/>
                <w:sz w:val="22"/>
                <w:szCs w:val="22"/>
                <w:lang w:val="es-CO"/>
              </w:rPr>
            </w:pPr>
            <w:r w:rsidRPr="006B78F8">
              <w:rPr>
                <w:rFonts w:ascii="Arial" w:hAnsi="Arial" w:cs="Arial"/>
                <w:sz w:val="22"/>
                <w:szCs w:val="22"/>
                <w:lang w:val="es-CO"/>
              </w:rPr>
              <w:t>El proveedor debe hacer entrega de dos (2) copias de los certificados de mantenimiento de los equipos, en donde se especifiquen las rutinas por</w:t>
            </w:r>
            <w:r w:rsidR="00713149">
              <w:rPr>
                <w:rFonts w:ascii="Arial" w:hAnsi="Arial" w:cs="Arial"/>
                <w:sz w:val="22"/>
                <w:szCs w:val="22"/>
                <w:lang w:val="es-CO"/>
              </w:rPr>
              <w:t xml:space="preserve"> </w:t>
            </w:r>
            <w:r w:rsidRPr="00713149">
              <w:rPr>
                <w:rFonts w:ascii="Arial" w:hAnsi="Arial" w:cs="Arial"/>
                <w:sz w:val="22"/>
                <w:szCs w:val="22"/>
                <w:lang w:val="es-CO"/>
              </w:rPr>
              <w:t>equipo y demás indicaciones y/o actividades requeridas por el supervisor.</w:t>
            </w:r>
          </w:p>
          <w:p w:rsidR="006B78F8" w:rsidRPr="006B78F8" w:rsidRDefault="006B78F8" w:rsidP="006B78F8">
            <w:pPr>
              <w:pStyle w:val="Prrafodelista"/>
              <w:numPr>
                <w:ilvl w:val="0"/>
                <w:numId w:val="17"/>
              </w:numPr>
              <w:jc w:val="both"/>
              <w:rPr>
                <w:rFonts w:ascii="Arial" w:hAnsi="Arial" w:cs="Arial"/>
                <w:sz w:val="22"/>
                <w:szCs w:val="22"/>
                <w:lang w:val="es-CO"/>
              </w:rPr>
            </w:pPr>
            <w:r w:rsidRPr="006B78F8">
              <w:rPr>
                <w:rFonts w:ascii="Arial" w:hAnsi="Arial" w:cs="Arial"/>
                <w:sz w:val="22"/>
                <w:szCs w:val="22"/>
                <w:lang w:val="es-CO"/>
              </w:rPr>
              <w:t>Proveer los repuestos y materiales necesarios, en los términos establecidos por la Universidad de Cundinamarca en la orden contractual</w:t>
            </w:r>
          </w:p>
          <w:p w:rsidR="006B78F8" w:rsidRPr="00682E47" w:rsidRDefault="006B78F8" w:rsidP="00682E47">
            <w:pPr>
              <w:pStyle w:val="Prrafodelista"/>
              <w:numPr>
                <w:ilvl w:val="0"/>
                <w:numId w:val="17"/>
              </w:numPr>
              <w:jc w:val="both"/>
              <w:rPr>
                <w:rFonts w:ascii="Arial" w:hAnsi="Arial" w:cs="Arial"/>
                <w:sz w:val="22"/>
                <w:szCs w:val="22"/>
                <w:lang w:val="es-CO"/>
              </w:rPr>
            </w:pPr>
            <w:r w:rsidRPr="006B78F8">
              <w:rPr>
                <w:rFonts w:ascii="Arial" w:hAnsi="Arial" w:cs="Arial"/>
                <w:sz w:val="22"/>
                <w:szCs w:val="22"/>
                <w:lang w:val="es-CO"/>
              </w:rPr>
              <w:t>Permitir al supervisor designado por la Universidad, la revisión de los repuestos quedando el contratista obligado a corregir a su costa la entrega que</w:t>
            </w:r>
            <w:r w:rsidR="00682E47">
              <w:rPr>
                <w:rFonts w:ascii="Arial" w:hAnsi="Arial" w:cs="Arial"/>
                <w:sz w:val="22"/>
                <w:szCs w:val="22"/>
                <w:lang w:val="es-CO"/>
              </w:rPr>
              <w:t xml:space="preserve"> </w:t>
            </w:r>
            <w:r w:rsidRPr="00682E47">
              <w:rPr>
                <w:rFonts w:ascii="Arial" w:hAnsi="Arial" w:cs="Arial"/>
                <w:sz w:val="22"/>
                <w:szCs w:val="22"/>
                <w:lang w:val="es-CO"/>
              </w:rPr>
              <w:t>no cumpla con las especificaciones respectivas.</w:t>
            </w:r>
          </w:p>
          <w:p w:rsidR="006B78F8" w:rsidRPr="004E6279" w:rsidRDefault="006B78F8" w:rsidP="004E6279">
            <w:pPr>
              <w:pStyle w:val="Prrafodelista"/>
              <w:numPr>
                <w:ilvl w:val="0"/>
                <w:numId w:val="17"/>
              </w:numPr>
              <w:jc w:val="both"/>
              <w:rPr>
                <w:rFonts w:ascii="Arial" w:hAnsi="Arial" w:cs="Arial"/>
                <w:sz w:val="22"/>
                <w:szCs w:val="22"/>
                <w:lang w:val="es-CO"/>
              </w:rPr>
            </w:pPr>
            <w:r w:rsidRPr="006B78F8">
              <w:rPr>
                <w:rFonts w:ascii="Arial" w:hAnsi="Arial" w:cs="Arial"/>
                <w:sz w:val="22"/>
                <w:szCs w:val="22"/>
                <w:lang w:val="es-CO"/>
              </w:rPr>
              <w:t xml:space="preserve">El proveedor debe asumir las responsabilidades a que hubiera lugar por garantía de seis (6) meses, contados a partir de la fecha de entrega y </w:t>
            </w:r>
            <w:r w:rsidRPr="006B78F8">
              <w:rPr>
                <w:rFonts w:ascii="Arial" w:hAnsi="Arial" w:cs="Arial"/>
                <w:sz w:val="22"/>
                <w:szCs w:val="22"/>
                <w:lang w:val="es-CO"/>
              </w:rPr>
              <w:lastRenderedPageBreak/>
              <w:t>puesta</w:t>
            </w:r>
            <w:r w:rsidR="00A2787B">
              <w:rPr>
                <w:rFonts w:ascii="Arial" w:hAnsi="Arial" w:cs="Arial"/>
                <w:sz w:val="22"/>
                <w:szCs w:val="22"/>
                <w:lang w:val="es-CO"/>
              </w:rPr>
              <w:t xml:space="preserve"> </w:t>
            </w:r>
            <w:r w:rsidRPr="00A2787B">
              <w:rPr>
                <w:rFonts w:ascii="Arial" w:hAnsi="Arial" w:cs="Arial"/>
                <w:sz w:val="22"/>
                <w:szCs w:val="22"/>
                <w:lang w:val="es-CO"/>
              </w:rPr>
              <w:t>en funcionamiento del equipo de forrado del material bibliográfico de la biblioteca de la Sede de Fusagasugá, Extensión Facata</w:t>
            </w:r>
            <w:r w:rsidR="004E6279">
              <w:rPr>
                <w:rFonts w:ascii="Arial" w:hAnsi="Arial" w:cs="Arial"/>
                <w:sz w:val="22"/>
                <w:szCs w:val="22"/>
                <w:lang w:val="es-CO"/>
              </w:rPr>
              <w:t xml:space="preserve">tivá y Seccional </w:t>
            </w:r>
            <w:r w:rsidRPr="004E6279">
              <w:rPr>
                <w:rFonts w:ascii="Arial" w:hAnsi="Arial" w:cs="Arial"/>
                <w:sz w:val="22"/>
                <w:szCs w:val="22"/>
                <w:lang w:val="es-CO"/>
              </w:rPr>
              <w:t xml:space="preserve">Girardot de la Universidad de </w:t>
            </w:r>
            <w:r w:rsidR="004E6279" w:rsidRPr="004E6279">
              <w:rPr>
                <w:rFonts w:ascii="Arial" w:hAnsi="Arial" w:cs="Arial"/>
                <w:sz w:val="22"/>
                <w:szCs w:val="22"/>
                <w:lang w:val="es-CO"/>
              </w:rPr>
              <w:t>Cundinamarca,</w:t>
            </w:r>
            <w:r w:rsidRPr="004E6279">
              <w:rPr>
                <w:rFonts w:ascii="Arial" w:hAnsi="Arial" w:cs="Arial"/>
                <w:sz w:val="22"/>
                <w:szCs w:val="22"/>
                <w:lang w:val="es-CO"/>
              </w:rPr>
              <w:t xml:space="preserve"> las cuales serán valoradas para el posterior arreglo o cambio de partes en caso de ser necesario.</w:t>
            </w:r>
          </w:p>
          <w:p w:rsidR="006B78F8" w:rsidRPr="006B78F8" w:rsidRDefault="006B78F8" w:rsidP="006B78F8">
            <w:pPr>
              <w:pStyle w:val="Prrafodelista"/>
              <w:numPr>
                <w:ilvl w:val="0"/>
                <w:numId w:val="17"/>
              </w:numPr>
              <w:jc w:val="both"/>
              <w:rPr>
                <w:rFonts w:ascii="Arial" w:hAnsi="Arial" w:cs="Arial"/>
                <w:sz w:val="22"/>
                <w:szCs w:val="22"/>
                <w:lang w:val="es-CO"/>
              </w:rPr>
            </w:pPr>
            <w:r w:rsidRPr="006B78F8">
              <w:rPr>
                <w:rFonts w:ascii="Arial" w:hAnsi="Arial" w:cs="Arial"/>
                <w:sz w:val="22"/>
                <w:szCs w:val="22"/>
                <w:lang w:val="es-CO"/>
              </w:rPr>
              <w:t>El proveedor debe asumir la seguridad social y parafiscales del personal a cargo que realice el mantenimiento.</w:t>
            </w:r>
          </w:p>
          <w:p w:rsidR="00150AF7" w:rsidRPr="00150AF7" w:rsidRDefault="006B78F8" w:rsidP="00150AF7">
            <w:pPr>
              <w:numPr>
                <w:ilvl w:val="0"/>
                <w:numId w:val="17"/>
              </w:numPr>
              <w:jc w:val="both"/>
              <w:rPr>
                <w:rFonts w:ascii="Arial" w:hAnsi="Arial" w:cs="Arial"/>
                <w:sz w:val="22"/>
                <w:szCs w:val="22"/>
                <w:lang w:val="es-CO"/>
              </w:rPr>
            </w:pPr>
            <w:r w:rsidRPr="006B78F8">
              <w:rPr>
                <w:rFonts w:ascii="Arial" w:hAnsi="Arial" w:cs="Arial"/>
                <w:sz w:val="22"/>
                <w:szCs w:val="22"/>
                <w:lang w:val="es-CO"/>
              </w:rPr>
              <w:t xml:space="preserve">Realizar el mantenimiento correctivo con el suministro de repuestos nuevos originales no </w:t>
            </w:r>
            <w:r w:rsidR="000B4E85" w:rsidRPr="006B78F8">
              <w:rPr>
                <w:rFonts w:ascii="Arial" w:hAnsi="Arial" w:cs="Arial"/>
                <w:sz w:val="22"/>
                <w:szCs w:val="22"/>
                <w:lang w:val="es-CO"/>
              </w:rPr>
              <w:t>repotenciados</w:t>
            </w:r>
            <w:r w:rsidRPr="006B78F8">
              <w:rPr>
                <w:rFonts w:ascii="Arial" w:hAnsi="Arial" w:cs="Arial"/>
                <w:sz w:val="22"/>
                <w:szCs w:val="22"/>
                <w:lang w:val="es-CO"/>
              </w:rPr>
              <w:t xml:space="preserve">, no </w:t>
            </w:r>
            <w:r w:rsidR="000B4E85" w:rsidRPr="006B78F8">
              <w:rPr>
                <w:rFonts w:ascii="Arial" w:hAnsi="Arial" w:cs="Arial"/>
                <w:sz w:val="22"/>
                <w:szCs w:val="22"/>
                <w:lang w:val="es-CO"/>
              </w:rPr>
              <w:t>re manufacturados</w:t>
            </w:r>
            <w:r w:rsidRPr="006B78F8">
              <w:rPr>
                <w:rFonts w:ascii="Arial" w:hAnsi="Arial" w:cs="Arial"/>
                <w:sz w:val="22"/>
                <w:szCs w:val="22"/>
                <w:lang w:val="es-CO"/>
              </w:rPr>
              <w:t xml:space="preserve"> y de las marcas de</w:t>
            </w:r>
            <w:r w:rsidR="00150AF7">
              <w:rPr>
                <w:rFonts w:ascii="Arial" w:hAnsi="Arial" w:cs="Arial"/>
                <w:sz w:val="22"/>
                <w:szCs w:val="22"/>
                <w:lang w:val="es-CO"/>
              </w:rPr>
              <w:t xml:space="preserve"> </w:t>
            </w:r>
            <w:r w:rsidR="00150AF7" w:rsidRPr="00150AF7">
              <w:rPr>
                <w:rFonts w:ascii="Arial" w:hAnsi="Arial" w:cs="Arial"/>
                <w:sz w:val="22"/>
                <w:szCs w:val="22"/>
                <w:lang w:val="es-CO"/>
              </w:rPr>
              <w:t>los equipos.</w:t>
            </w:r>
          </w:p>
          <w:p w:rsidR="00150AF7" w:rsidRPr="00150AF7" w:rsidRDefault="00150AF7" w:rsidP="00150AF7">
            <w:pPr>
              <w:numPr>
                <w:ilvl w:val="0"/>
                <w:numId w:val="17"/>
              </w:numPr>
              <w:jc w:val="both"/>
              <w:rPr>
                <w:rFonts w:ascii="Arial" w:hAnsi="Arial" w:cs="Arial"/>
                <w:sz w:val="22"/>
                <w:szCs w:val="22"/>
                <w:lang w:val="es-CO"/>
              </w:rPr>
            </w:pPr>
            <w:r w:rsidRPr="00150AF7">
              <w:rPr>
                <w:rFonts w:ascii="Arial" w:hAnsi="Arial" w:cs="Arial"/>
                <w:sz w:val="22"/>
                <w:szCs w:val="22"/>
                <w:lang w:val="es-CO"/>
              </w:rPr>
              <w:t xml:space="preserve">Garantizar que el servicio sea de </w:t>
            </w:r>
            <w:r w:rsidRPr="00150AF7">
              <w:rPr>
                <w:rFonts w:ascii="Arial" w:hAnsi="Arial" w:cs="Arial"/>
                <w:sz w:val="22"/>
                <w:szCs w:val="22"/>
                <w:lang w:val="es-CO"/>
              </w:rPr>
              <w:t>óptima</w:t>
            </w:r>
            <w:r w:rsidRPr="00150AF7">
              <w:rPr>
                <w:rFonts w:ascii="Arial" w:hAnsi="Arial" w:cs="Arial"/>
                <w:sz w:val="22"/>
                <w:szCs w:val="22"/>
                <w:lang w:val="es-CO"/>
              </w:rPr>
              <w:t xml:space="preserve"> calidad y correspondan a las características y especificaciones requeridas y contenidas en la oferta.</w:t>
            </w:r>
          </w:p>
          <w:p w:rsidR="00BA6693" w:rsidRPr="005F0B7E" w:rsidRDefault="00150AF7" w:rsidP="00150AF7">
            <w:pPr>
              <w:numPr>
                <w:ilvl w:val="0"/>
                <w:numId w:val="17"/>
              </w:numPr>
              <w:jc w:val="both"/>
              <w:rPr>
                <w:rFonts w:ascii="Arial" w:hAnsi="Arial" w:cs="Arial"/>
                <w:sz w:val="22"/>
                <w:szCs w:val="22"/>
                <w:lang w:val="es-CO"/>
              </w:rPr>
            </w:pPr>
            <w:r w:rsidRPr="00150AF7">
              <w:rPr>
                <w:rFonts w:ascii="Arial" w:hAnsi="Arial" w:cs="Arial"/>
                <w:sz w:val="22"/>
                <w:szCs w:val="22"/>
                <w:lang w:val="es-CO"/>
              </w:rPr>
              <w:t>Asumir el gasto de transportes de herramientas, elementos, personal y equipos para la correcta ejecución del objeto contractual.</w:t>
            </w:r>
          </w:p>
        </w:tc>
      </w:tr>
    </w:tbl>
    <w:p w:rsidR="00BA6693" w:rsidRPr="005F0B7E" w:rsidRDefault="00BA6693" w:rsidP="004A758B">
      <w:pPr>
        <w:jc w:val="both"/>
        <w:rPr>
          <w:rFonts w:ascii="Arial" w:hAnsi="Arial" w:cs="Arial"/>
          <w:sz w:val="22"/>
          <w:szCs w:val="22"/>
          <w:lang w:val="es-CO"/>
        </w:rPr>
      </w:pPr>
    </w:p>
    <w:p w:rsidR="00BA6693" w:rsidRPr="005F0B7E" w:rsidRDefault="00F37EFA" w:rsidP="004A758B">
      <w:pPr>
        <w:rPr>
          <w:rFonts w:ascii="Arial" w:hAnsi="Arial" w:cs="Arial"/>
          <w:b/>
          <w:sz w:val="22"/>
          <w:szCs w:val="22"/>
          <w:lang w:val="es-CO"/>
        </w:rPr>
      </w:pPr>
      <w:r>
        <w:rPr>
          <w:rFonts w:ascii="Arial" w:hAnsi="Arial" w:cs="Arial"/>
          <w:b/>
          <w:sz w:val="22"/>
          <w:szCs w:val="22"/>
          <w:lang w:val="es-CO"/>
        </w:rPr>
        <w:t>8. GARANTI</w:t>
      </w:r>
      <w:r w:rsidR="00BA6693" w:rsidRPr="005F0B7E">
        <w:rPr>
          <w:rFonts w:ascii="Arial" w:hAnsi="Arial" w:cs="Arial"/>
          <w:b/>
          <w:sz w:val="22"/>
          <w:szCs w:val="22"/>
          <w:lang w:val="es-CO"/>
        </w:rPr>
        <w:t>AS (</w:t>
      </w:r>
      <w:r w:rsidR="00BA6693" w:rsidRPr="005F0B7E">
        <w:rPr>
          <w:rFonts w:ascii="Arial" w:hAnsi="Arial" w:cs="Arial"/>
          <w:b/>
          <w:i/>
          <w:sz w:val="22"/>
          <w:szCs w:val="22"/>
          <w:lang w:val="es-CO"/>
        </w:rPr>
        <w:t>en caso de requerirse</w:t>
      </w:r>
      <w:r w:rsidR="00BA6693" w:rsidRPr="005F0B7E">
        <w:rPr>
          <w:rFonts w:ascii="Arial" w:hAnsi="Arial" w:cs="Arial"/>
          <w:b/>
          <w:sz w:val="22"/>
          <w:szCs w:val="22"/>
          <w:lang w:val="es-CO"/>
        </w:rPr>
        <w:t>)</w:t>
      </w:r>
    </w:p>
    <w:p w:rsidR="00BA6693" w:rsidRPr="005F0B7E" w:rsidRDefault="00BA6693" w:rsidP="004A758B">
      <w:pPr>
        <w:pStyle w:val="Prrafodelista"/>
        <w:ind w:left="360" w:hanging="360"/>
        <w:rPr>
          <w:rFonts w:ascii="Arial" w:hAnsi="Arial" w:cs="Arial"/>
          <w:sz w:val="22"/>
          <w:szCs w:val="22"/>
          <w:lang w:val="es-CO"/>
        </w:rPr>
      </w:pPr>
      <w:r w:rsidRPr="005F0B7E">
        <w:rPr>
          <w:rFonts w:ascii="Arial" w:hAnsi="Arial" w:cs="Arial"/>
          <w:sz w:val="22"/>
          <w:szCs w:val="22"/>
          <w:lang w:val="es-CO"/>
        </w:rPr>
        <w:t>La Universidad de Cundinamarca exigirá póliza con las siguientes coberturas</w:t>
      </w:r>
    </w:p>
    <w:p w:rsidR="00BA6693" w:rsidRPr="005F0B7E"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5F0B7E" w:rsidTr="007452FA">
        <w:trPr>
          <w:trHeight w:val="436"/>
          <w:jc w:val="center"/>
        </w:trPr>
        <w:tc>
          <w:tcPr>
            <w:tcW w:w="2308"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TOMADOR</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RIESGO ASEGURADO</w:t>
            </w:r>
          </w:p>
        </w:tc>
        <w:tc>
          <w:tcPr>
            <w:tcW w:w="2149"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MONTO ASEGURADO</w:t>
            </w:r>
          </w:p>
        </w:tc>
        <w:tc>
          <w:tcPr>
            <w:tcW w:w="1670" w:type="dxa"/>
            <w:vAlign w:val="center"/>
          </w:tcPr>
          <w:p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VIGENCIA</w:t>
            </w: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18"/>
          <w:jc w:val="center"/>
        </w:trPr>
        <w:tc>
          <w:tcPr>
            <w:tcW w:w="2308" w:type="dxa"/>
          </w:tcPr>
          <w:p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05"/>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r w:rsidR="00BA6693" w:rsidRPr="005F0B7E" w:rsidTr="007452FA">
        <w:trPr>
          <w:trHeight w:val="231"/>
          <w:jc w:val="center"/>
        </w:trPr>
        <w:tc>
          <w:tcPr>
            <w:tcW w:w="2308"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2149" w:type="dxa"/>
          </w:tcPr>
          <w:p w:rsidR="00BA6693" w:rsidRPr="005F0B7E" w:rsidRDefault="00BA6693" w:rsidP="004A758B">
            <w:pPr>
              <w:pStyle w:val="Prrafodelista"/>
              <w:ind w:left="0"/>
              <w:rPr>
                <w:rFonts w:ascii="Arial" w:hAnsi="Arial" w:cs="Arial"/>
                <w:sz w:val="22"/>
                <w:szCs w:val="22"/>
                <w:lang w:val="es-CO"/>
              </w:rPr>
            </w:pPr>
          </w:p>
        </w:tc>
        <w:tc>
          <w:tcPr>
            <w:tcW w:w="1670" w:type="dxa"/>
          </w:tcPr>
          <w:p w:rsidR="00BA6693" w:rsidRPr="005F0B7E" w:rsidRDefault="00BA6693" w:rsidP="004A758B">
            <w:pPr>
              <w:pStyle w:val="Prrafodelista"/>
              <w:ind w:left="0"/>
              <w:rPr>
                <w:rFonts w:ascii="Arial" w:hAnsi="Arial" w:cs="Arial"/>
                <w:sz w:val="22"/>
                <w:szCs w:val="22"/>
                <w:lang w:val="es-CO"/>
              </w:rPr>
            </w:pPr>
          </w:p>
        </w:tc>
      </w:tr>
    </w:tbl>
    <w:p w:rsidR="00BA6693" w:rsidRPr="005F0B7E" w:rsidRDefault="00BA6693" w:rsidP="004A758B">
      <w:pPr>
        <w:pStyle w:val="Prrafodelista"/>
        <w:ind w:left="0"/>
        <w:jc w:val="both"/>
        <w:rPr>
          <w:rFonts w:ascii="Arial" w:hAnsi="Arial" w:cs="Arial"/>
          <w:sz w:val="22"/>
          <w:szCs w:val="22"/>
          <w:lang w:val="es-CO"/>
        </w:rPr>
      </w:pPr>
      <w:bookmarkStart w:id="0" w:name="_GoBack"/>
      <w:bookmarkEnd w:id="0"/>
      <w:r w:rsidRPr="005F0B7E">
        <w:rPr>
          <w:rFonts w:ascii="Arial" w:hAnsi="Arial" w:cs="Arial"/>
          <w:b/>
          <w:sz w:val="22"/>
          <w:szCs w:val="22"/>
          <w:lang w:val="es-CO"/>
        </w:rPr>
        <w:t>Nota Aclaratoria</w:t>
      </w:r>
      <w:r w:rsidRPr="005F0B7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5F0B7E" w:rsidRDefault="00BA6693" w:rsidP="004A758B">
      <w:pPr>
        <w:jc w:val="both"/>
        <w:rPr>
          <w:rFonts w:ascii="Arial" w:hAnsi="Arial" w:cs="Arial"/>
          <w:sz w:val="22"/>
          <w:szCs w:val="22"/>
          <w:lang w:val="es-CO"/>
        </w:rPr>
      </w:pPr>
    </w:p>
    <w:p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5F0B7E" w:rsidTr="00CF21F2">
        <w:trPr>
          <w:trHeight w:val="70"/>
          <w:jc w:val="center"/>
        </w:trPr>
        <w:tc>
          <w:tcPr>
            <w:tcW w:w="8215" w:type="dxa"/>
          </w:tcPr>
          <w:p w:rsidR="00BA6693" w:rsidRPr="005F0B7E" w:rsidRDefault="008C2DEF" w:rsidP="004A758B">
            <w:pPr>
              <w:rPr>
                <w:rFonts w:ascii="Arial" w:hAnsi="Arial" w:cs="Arial"/>
                <w:sz w:val="22"/>
                <w:szCs w:val="22"/>
                <w:lang w:val="es-CO"/>
              </w:rPr>
            </w:pPr>
            <w:r>
              <w:rPr>
                <w:rFonts w:ascii="Arial" w:hAnsi="Arial" w:cs="Arial"/>
                <w:sz w:val="22"/>
                <w:szCs w:val="22"/>
                <w:lang w:val="es-CO"/>
              </w:rPr>
              <w:t>UNICO PAGO A LA PRESTACIÓN EFECTIVA DEL SERVICIO</w:t>
            </w:r>
          </w:p>
        </w:tc>
      </w:tr>
    </w:tbl>
    <w:p w:rsidR="00BA6693" w:rsidRPr="005F0B7E" w:rsidRDefault="00BA6693" w:rsidP="004A758B">
      <w:pPr>
        <w:jc w:val="both"/>
        <w:rPr>
          <w:rFonts w:ascii="Arial" w:hAnsi="Arial" w:cs="Arial"/>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10. GASTOS A CARGO DEL CONTRATISTA</w:t>
      </w:r>
    </w:p>
    <w:p w:rsidR="004A758B"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El Contratista asumirá los gastos que se relacionan a continuación:</w:t>
      </w:r>
    </w:p>
    <w:p w:rsidR="004A758B"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a) Las pólizas citadas en el contrato, o las que surjan en ocasión del mismo (Se exigirán pólizas a partir de 50 S.M.L.M.V.), exceptuando obras.</w:t>
      </w:r>
    </w:p>
    <w:p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5F0B7E" w:rsidRDefault="00BA6693" w:rsidP="004A758B">
      <w:pPr>
        <w:pStyle w:val="Prrafodelista"/>
        <w:ind w:left="0"/>
        <w:rPr>
          <w:rFonts w:ascii="Arial" w:hAnsi="Arial" w:cs="Arial"/>
          <w:b/>
          <w:sz w:val="22"/>
          <w:szCs w:val="22"/>
          <w:lang w:val="es-CO"/>
        </w:rPr>
      </w:pPr>
    </w:p>
    <w:p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11. PRESENTACIÓN</w:t>
      </w:r>
    </w:p>
    <w:p w:rsidR="00BA6693" w:rsidRPr="005F0B7E" w:rsidRDefault="00BA6693" w:rsidP="004A758B">
      <w:pPr>
        <w:pStyle w:val="Cuerpo"/>
        <w:ind w:left="142" w:hanging="142"/>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5F0B7E" w:rsidRDefault="00BA6693" w:rsidP="004A758B">
      <w:pPr>
        <w:pStyle w:val="Cuerpo"/>
        <w:ind w:left="142" w:hanging="142"/>
        <w:rPr>
          <w:rStyle w:val="apple-converted-space"/>
          <w:rFonts w:ascii="Arial" w:eastAsia="Arial" w:hAnsi="Arial" w:cs="Arial"/>
          <w:bCs/>
          <w:sz w:val="22"/>
          <w:szCs w:val="22"/>
          <w:lang w:val="es-CO"/>
        </w:rPr>
      </w:pP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Anexar Copia del Rut actualizado</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1 – Compromiso anticorrupción</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Anexo 2- Certificado y compromiso de cumplimiento del Sistema de Gestión de la Seguridad y Salud en el </w:t>
      </w:r>
      <w:r w:rsidR="002241AB" w:rsidRPr="005F0B7E">
        <w:rPr>
          <w:rFonts w:ascii="Arial" w:hAnsi="Arial" w:cs="Arial"/>
          <w:sz w:val="22"/>
          <w:szCs w:val="22"/>
          <w:lang w:val="es-CO"/>
        </w:rPr>
        <w:t>Trabajo (</w:t>
      </w:r>
      <w:r w:rsidRPr="005F0B7E">
        <w:rPr>
          <w:rFonts w:ascii="Arial" w:hAnsi="Arial" w:cs="Arial"/>
          <w:sz w:val="22"/>
          <w:szCs w:val="22"/>
          <w:lang w:val="es-CO"/>
        </w:rPr>
        <w:t>SG-SST)</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3 - Compromiso de buenas prácticas ambientales</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4 – Acuerdo de confidencialidad</w:t>
      </w:r>
    </w:p>
    <w:p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formato Autorización para el tratamiento de datos personales </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5F0B7E">
        <w:rPr>
          <w:rFonts w:ascii="Arial" w:hAnsi="Arial" w:cs="Arial"/>
          <w:b/>
          <w:sz w:val="22"/>
          <w:szCs w:val="22"/>
          <w:lang w:val="es-CO"/>
        </w:rPr>
        <w:t>Tenga en cuenta que la cotiza</w:t>
      </w:r>
      <w:r w:rsidRPr="005F0B7E">
        <w:rPr>
          <w:rStyle w:val="apple-converted-space"/>
          <w:rFonts w:ascii="Arial" w:eastAsia="Arial" w:hAnsi="Arial" w:cs="Arial"/>
          <w:b/>
          <w:bCs/>
          <w:sz w:val="22"/>
          <w:szCs w:val="22"/>
          <w:lang w:val="es-CO"/>
        </w:rPr>
        <w:t>ción debe ser enviada en papelería con membrete de la empresa, debidamente firmada</w:t>
      </w:r>
    </w:p>
    <w:p w:rsidR="00BA6693" w:rsidRPr="005F0B7E"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 xml:space="preserve"> Cotizar los ítems solicitados, indicando las marcas sobre las cuales se cotiza.</w:t>
      </w:r>
    </w:p>
    <w:p w:rsidR="00BA6693" w:rsidRPr="005F0B7E" w:rsidRDefault="00BA6693" w:rsidP="004A758B">
      <w:pPr>
        <w:jc w:val="both"/>
        <w:rPr>
          <w:rStyle w:val="apple-converted-space"/>
          <w:rFonts w:ascii="Arial" w:eastAsia="Arial" w:hAnsi="Arial" w:cs="Arial"/>
          <w:bCs/>
          <w:sz w:val="22"/>
          <w:szCs w:val="22"/>
          <w:lang w:val="es-CO"/>
        </w:rPr>
      </w:pPr>
    </w:p>
    <w:p w:rsidR="00BA6693" w:rsidRPr="005F0B7E" w:rsidRDefault="00BA6693" w:rsidP="004A758B">
      <w:pPr>
        <w:jc w:val="both"/>
        <w:rPr>
          <w:rStyle w:val="apple-converted-space"/>
          <w:rFonts w:ascii="Arial" w:eastAsia="Arial" w:hAnsi="Arial" w:cs="Arial"/>
          <w:b/>
          <w:bCs/>
          <w:sz w:val="22"/>
          <w:szCs w:val="22"/>
          <w:lang w:val="es-CO"/>
        </w:rPr>
      </w:pPr>
      <w:r w:rsidRPr="005F0B7E">
        <w:rPr>
          <w:rStyle w:val="apple-converted-space"/>
          <w:rFonts w:ascii="Arial" w:eastAsia="Arial" w:hAnsi="Arial" w:cs="Arial"/>
          <w:b/>
          <w:bCs/>
          <w:sz w:val="22"/>
          <w:szCs w:val="22"/>
          <w:lang w:val="es-CO"/>
        </w:rPr>
        <w:t>12. EVALUACIÓN</w:t>
      </w:r>
    </w:p>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w:t>
      </w:r>
      <w:r w:rsidR="007452FA" w:rsidRPr="005F0B7E">
        <w:rPr>
          <w:rFonts w:ascii="Arial" w:hAnsi="Arial" w:cs="Arial"/>
          <w:color w:val="000000"/>
          <w:sz w:val="22"/>
          <w:szCs w:val="22"/>
          <w:lang w:val="es-CO" w:eastAsia="es-CO"/>
        </w:rPr>
        <w:t xml:space="preserve"> </w:t>
      </w:r>
      <w:r w:rsidRPr="005F0B7E">
        <w:rPr>
          <w:rFonts w:ascii="Arial" w:hAnsi="Arial" w:cs="Arial"/>
          <w:color w:val="000000"/>
          <w:sz w:val="22"/>
          <w:szCs w:val="22"/>
          <w:lang w:val="es-CO" w:eastAsia="es-CO"/>
        </w:rPr>
        <w:t>se realizará de la siguiente manera:</w:t>
      </w:r>
    </w:p>
    <w:p w:rsidR="00BA6693" w:rsidRPr="005F0B7E"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279"/>
        <w:gridCol w:w="7982"/>
      </w:tblGrid>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5F0B7E">
              <w:rPr>
                <w:rFonts w:ascii="Arial" w:hAnsi="Arial" w:cs="Arial"/>
                <w:b/>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Si el valor total de la cotización superar el valor del presupuesto oficial será </w:t>
            </w:r>
            <w:r w:rsidRPr="005F0B7E">
              <w:rPr>
                <w:rFonts w:ascii="Arial" w:hAnsi="Arial" w:cs="Arial"/>
                <w:b/>
                <w:bCs/>
                <w:color w:val="000000"/>
                <w:sz w:val="22"/>
                <w:szCs w:val="22"/>
                <w:lang w:val="es-CO" w:eastAsia="es-CO"/>
              </w:rPr>
              <w:t>RECHAZADA.</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5F0B7E">
              <w:rPr>
                <w:rFonts w:ascii="Arial" w:hAnsi="Arial" w:cs="Arial"/>
                <w:color w:val="000000"/>
                <w:sz w:val="22"/>
                <w:szCs w:val="22"/>
                <w:u w:val="single"/>
                <w:lang w:val="es-CO" w:eastAsia="es-CO"/>
              </w:rPr>
              <w:t>descuentos por los demás impuestos y estampillas aplicables</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Universidad </w:t>
            </w:r>
            <w:r w:rsidRPr="005F0B7E">
              <w:rPr>
                <w:rFonts w:ascii="Arial" w:hAnsi="Arial" w:cs="Arial"/>
                <w:b/>
                <w:bCs/>
                <w:color w:val="000000"/>
                <w:sz w:val="22"/>
                <w:szCs w:val="22"/>
                <w:lang w:val="es-CO" w:eastAsia="es-CO"/>
              </w:rPr>
              <w:t>recomienda </w:t>
            </w:r>
            <w:r w:rsidRPr="005F0B7E">
              <w:rPr>
                <w:rFonts w:ascii="Arial" w:hAnsi="Arial" w:cs="Arial"/>
                <w:color w:val="000000"/>
                <w:sz w:val="22"/>
                <w:szCs w:val="22"/>
                <w:lang w:val="es-CO" w:eastAsia="es-CO"/>
              </w:rPr>
              <w:t>a fin de evitar confusión en la cotización, que esta sea presentada en </w:t>
            </w:r>
            <w:r w:rsidRPr="005F0B7E">
              <w:rPr>
                <w:rFonts w:ascii="Arial" w:hAnsi="Arial" w:cs="Arial"/>
                <w:b/>
                <w:i/>
                <w:iCs/>
                <w:color w:val="000000"/>
                <w:sz w:val="22"/>
                <w:szCs w:val="22"/>
                <w:u w:val="single"/>
                <w:lang w:val="es-CO" w:eastAsia="es-CO"/>
              </w:rPr>
              <w:t>números enteros sin decimales</w:t>
            </w:r>
            <w:r w:rsidRPr="005F0B7E">
              <w:rPr>
                <w:rFonts w:ascii="Arial" w:hAnsi="Arial" w:cs="Arial"/>
                <w:color w:val="000000"/>
                <w:sz w:val="22"/>
                <w:szCs w:val="22"/>
                <w:lang w:val="es-CO" w:eastAsia="es-CO"/>
              </w:rPr>
              <w:t>.</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5F0B7E" w:rsidTr="00B510BA">
        <w:trPr>
          <w:jc w:val="center"/>
        </w:trPr>
        <w:tc>
          <w:tcPr>
            <w:tcW w:w="279" w:type="dxa"/>
          </w:tcPr>
          <w:p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Para la evaluación económica se tendrá en cuenta el precio </w:t>
            </w:r>
            <w:r w:rsidRPr="005F0B7E">
              <w:rPr>
                <w:rFonts w:ascii="Arial" w:hAnsi="Arial" w:cs="Arial"/>
                <w:b/>
                <w:bCs/>
                <w:color w:val="000000"/>
                <w:sz w:val="22"/>
                <w:szCs w:val="22"/>
                <w:lang w:val="es-CO" w:eastAsia="es-CO"/>
              </w:rPr>
              <w:t>más económico que se obtendrá del valor antes de IVA </w:t>
            </w:r>
            <w:r w:rsidRPr="005F0B7E">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5F0B7E" w:rsidTr="00B510BA">
        <w:trPr>
          <w:jc w:val="center"/>
        </w:trPr>
        <w:tc>
          <w:tcPr>
            <w:tcW w:w="279" w:type="dxa"/>
          </w:tcPr>
          <w:p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el evento en que ofrezcan descuentos, estos deberán estar involucrados en el valor de la cotización</w:t>
            </w:r>
          </w:p>
        </w:tc>
      </w:tr>
    </w:tbl>
    <w:p w:rsidR="00BA6693" w:rsidRPr="005F0B7E" w:rsidRDefault="00BA6693" w:rsidP="004A758B">
      <w:pPr>
        <w:shd w:val="clear" w:color="auto" w:fill="FFFFFF"/>
        <w:jc w:val="both"/>
        <w:rPr>
          <w:rFonts w:ascii="Arial" w:hAnsi="Arial" w:cs="Arial"/>
          <w:sz w:val="22"/>
          <w:szCs w:val="22"/>
          <w:lang w:val="es-CO"/>
        </w:rPr>
      </w:pPr>
    </w:p>
    <w:p w:rsidR="00BA6693" w:rsidRPr="005F0B7E" w:rsidRDefault="00612C95" w:rsidP="004A758B">
      <w:pPr>
        <w:pStyle w:val="Prrafodelista"/>
        <w:ind w:left="0"/>
        <w:rPr>
          <w:rFonts w:ascii="Arial" w:hAnsi="Arial" w:cs="Arial"/>
          <w:sz w:val="22"/>
          <w:szCs w:val="22"/>
          <w:lang w:val="es-CO"/>
        </w:rPr>
      </w:pPr>
      <w:r w:rsidRPr="005F0B7E">
        <w:rPr>
          <w:rFonts w:ascii="Arial" w:hAnsi="Arial" w:cs="Arial"/>
          <w:sz w:val="22"/>
          <w:szCs w:val="22"/>
          <w:lang w:val="es-CO"/>
        </w:rPr>
        <w:t>Elaboró: Tatiana Zamora Guevara</w:t>
      </w:r>
    </w:p>
    <w:p w:rsidR="00AD7E67" w:rsidRPr="005F0B7E" w:rsidRDefault="00BA6693" w:rsidP="00661CD4">
      <w:pPr>
        <w:pStyle w:val="Prrafodelista"/>
        <w:ind w:left="0"/>
        <w:jc w:val="both"/>
        <w:rPr>
          <w:rFonts w:ascii="Arial" w:hAnsi="Arial" w:cs="Arial"/>
          <w:color w:val="000000" w:themeColor="text1"/>
          <w:sz w:val="22"/>
          <w:szCs w:val="22"/>
          <w:lang w:val="es-CO"/>
        </w:rPr>
      </w:pPr>
      <w:r w:rsidRPr="005F0B7E">
        <w:rPr>
          <w:rFonts w:ascii="Arial" w:hAnsi="Arial" w:cs="Arial"/>
          <w:sz w:val="22"/>
          <w:szCs w:val="22"/>
          <w:lang w:val="es-CO"/>
        </w:rPr>
        <w:t>32.1-41</w:t>
      </w:r>
    </w:p>
    <w:p w:rsidR="00AD7E67" w:rsidRPr="005F0B7E" w:rsidRDefault="00AD7E67" w:rsidP="004A758B">
      <w:pPr>
        <w:rPr>
          <w:rFonts w:ascii="Arial" w:hAnsi="Arial" w:cs="Arial"/>
          <w:color w:val="000000" w:themeColor="text1"/>
          <w:sz w:val="22"/>
          <w:szCs w:val="22"/>
          <w:lang w:val="es-CO"/>
        </w:rPr>
      </w:pPr>
    </w:p>
    <w:sectPr w:rsidR="00AD7E67" w:rsidRPr="005F0B7E"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A7B" w:rsidRDefault="00932A7B" w:rsidP="0044036E">
      <w:r>
        <w:separator/>
      </w:r>
    </w:p>
  </w:endnote>
  <w:endnote w:type="continuationSeparator" w:id="0">
    <w:p w:rsidR="00932A7B" w:rsidRDefault="00932A7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AB66A2" w:rsidRPr="00014059" w:rsidRDefault="004E21DC" w:rsidP="008463EC">
    <w:pPr>
      <w:jc w:val="center"/>
      <w:rPr>
        <w:rFonts w:ascii="Arial" w:hAnsi="Arial" w:cs="Arial"/>
        <w:sz w:val="16"/>
        <w:szCs w:val="16"/>
      </w:rPr>
    </w:pPr>
    <w:r>
      <w:rPr>
        <w:rFonts w:ascii="Arial" w:hAnsi="Arial" w:cs="Arial"/>
        <w:sz w:val="16"/>
        <w:szCs w:val="16"/>
      </w:rPr>
      <w:t xml:space="preserve">  Teléfono (091) 8281483</w:t>
    </w:r>
    <w:r w:rsidR="00AB66A2" w:rsidRPr="00014059">
      <w:rPr>
        <w:rFonts w:ascii="Arial" w:hAnsi="Arial" w:cs="Arial"/>
        <w:sz w:val="16"/>
        <w:szCs w:val="16"/>
      </w:rPr>
      <w:t xml:space="preserve"> Línea Gratuita 018000180414                                                                                                                              </w:t>
    </w:r>
  </w:p>
  <w:p w:rsidR="00AB66A2" w:rsidRPr="00014059" w:rsidRDefault="00932A7B"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AB66A2" w:rsidRPr="00014059" w:rsidRDefault="00AB66A2" w:rsidP="00447B61">
    <w:pPr>
      <w:tabs>
        <w:tab w:val="center" w:pos="4419"/>
        <w:tab w:val="right" w:pos="8838"/>
      </w:tabs>
      <w:adjustRightInd w:val="0"/>
      <w:ind w:left="709"/>
      <w:jc w:val="center"/>
      <w:rPr>
        <w:rFonts w:ascii="Arial" w:hAnsi="Arial" w:cs="Arial"/>
        <w:iCs/>
        <w:sz w:val="16"/>
        <w:szCs w:val="16"/>
      </w:rPr>
    </w:pPr>
  </w:p>
  <w:p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A7B" w:rsidRDefault="00932A7B" w:rsidP="0044036E">
      <w:r>
        <w:separator/>
      </w:r>
    </w:p>
  </w:footnote>
  <w:footnote w:type="continuationSeparator" w:id="0">
    <w:p w:rsidR="00932A7B" w:rsidRDefault="00932A7B"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rsidTr="00345E5E">
      <w:trPr>
        <w:trHeight w:val="237"/>
        <w:jc w:val="center"/>
      </w:trPr>
      <w:tc>
        <w:tcPr>
          <w:tcW w:w="1002" w:type="dxa"/>
          <w:vMerge w:val="restart"/>
          <w:vAlign w:val="center"/>
        </w:tcPr>
        <w:p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rsidTr="00345E5E">
      <w:trPr>
        <w:trHeight w:val="235"/>
        <w:jc w:val="center"/>
      </w:trPr>
      <w:tc>
        <w:tcPr>
          <w:tcW w:w="1002" w:type="dxa"/>
          <w:vMerge/>
        </w:tcPr>
        <w:p w:rsidR="00AB66A2" w:rsidRPr="00E42895" w:rsidRDefault="00AB66A2" w:rsidP="00345E5E">
          <w:pPr>
            <w:rPr>
              <w:rFonts w:ascii="Arial" w:hAnsi="Arial" w:cs="Arial"/>
              <w:color w:val="000000"/>
              <w:szCs w:val="16"/>
            </w:rPr>
          </w:pPr>
        </w:p>
      </w:tc>
      <w:tc>
        <w:tcPr>
          <w:tcW w:w="4937" w:type="dxa"/>
          <w:shd w:val="clear" w:color="auto" w:fill="auto"/>
          <w:vAlign w:val="center"/>
        </w:tcPr>
        <w:p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rsidTr="00345E5E">
      <w:trPr>
        <w:trHeight w:val="215"/>
        <w:jc w:val="center"/>
      </w:trPr>
      <w:tc>
        <w:tcPr>
          <w:tcW w:w="1002" w:type="dxa"/>
          <w:vMerge/>
        </w:tcPr>
        <w:p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rsidTr="00345E5E">
      <w:trPr>
        <w:trHeight w:val="245"/>
        <w:jc w:val="center"/>
      </w:trPr>
      <w:tc>
        <w:tcPr>
          <w:tcW w:w="1002" w:type="dxa"/>
          <w:vMerge/>
        </w:tcPr>
        <w:p w:rsidR="00AB66A2" w:rsidRPr="00E42895" w:rsidRDefault="00AB66A2" w:rsidP="00345E5E">
          <w:pPr>
            <w:rPr>
              <w:rFonts w:ascii="Arial" w:hAnsi="Arial" w:cs="Arial"/>
              <w:color w:val="000000"/>
              <w:szCs w:val="16"/>
            </w:rPr>
          </w:pPr>
        </w:p>
      </w:tc>
      <w:tc>
        <w:tcPr>
          <w:tcW w:w="4937" w:type="dxa"/>
          <w:vMerge/>
          <w:shd w:val="clear" w:color="auto" w:fill="auto"/>
          <w:vAlign w:val="center"/>
        </w:tcPr>
        <w:p w:rsidR="00AB66A2" w:rsidRPr="00EB3B8E" w:rsidRDefault="00AB66A2" w:rsidP="00345E5E">
          <w:pPr>
            <w:jc w:val="center"/>
            <w:rPr>
              <w:rFonts w:ascii="Arial" w:hAnsi="Arial" w:cs="Arial"/>
              <w:b/>
            </w:rPr>
          </w:pPr>
        </w:p>
      </w:tc>
      <w:tc>
        <w:tcPr>
          <w:tcW w:w="2434" w:type="dxa"/>
          <w:vAlign w:val="center"/>
        </w:tcPr>
        <w:p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661CD4">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661CD4">
            <w:rPr>
              <w:rStyle w:val="Nmerodepgina"/>
              <w:rFonts w:ascii="Arial" w:hAnsi="Arial" w:cs="Arial"/>
              <w:b/>
              <w:noProof/>
            </w:rPr>
            <w:t>5</w:t>
          </w:r>
          <w:r>
            <w:rPr>
              <w:rStyle w:val="Nmerodepgina"/>
              <w:rFonts w:ascii="Arial" w:hAnsi="Arial" w:cs="Arial"/>
              <w:b/>
              <w:noProof/>
            </w:rPr>
            <w:fldChar w:fldCharType="end"/>
          </w:r>
        </w:p>
      </w:tc>
    </w:tr>
  </w:tbl>
  <w:p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887"/>
    <w:rsid w:val="000125F0"/>
    <w:rsid w:val="00014059"/>
    <w:rsid w:val="00026D87"/>
    <w:rsid w:val="00035581"/>
    <w:rsid w:val="000777B1"/>
    <w:rsid w:val="000905EC"/>
    <w:rsid w:val="000969EB"/>
    <w:rsid w:val="000A1BD0"/>
    <w:rsid w:val="000A2D3C"/>
    <w:rsid w:val="000B4E85"/>
    <w:rsid w:val="000C3ABF"/>
    <w:rsid w:val="000D326A"/>
    <w:rsid w:val="000D5C54"/>
    <w:rsid w:val="000F4315"/>
    <w:rsid w:val="00103DC7"/>
    <w:rsid w:val="00116C11"/>
    <w:rsid w:val="00123F4D"/>
    <w:rsid w:val="00150AF7"/>
    <w:rsid w:val="00152E87"/>
    <w:rsid w:val="00154D24"/>
    <w:rsid w:val="0015586A"/>
    <w:rsid w:val="00162BAE"/>
    <w:rsid w:val="00166AFA"/>
    <w:rsid w:val="00185165"/>
    <w:rsid w:val="001862AF"/>
    <w:rsid w:val="001C0AC1"/>
    <w:rsid w:val="001C20B7"/>
    <w:rsid w:val="001C2EEA"/>
    <w:rsid w:val="001D19E1"/>
    <w:rsid w:val="001F4C28"/>
    <w:rsid w:val="00204554"/>
    <w:rsid w:val="00205309"/>
    <w:rsid w:val="00215962"/>
    <w:rsid w:val="0021626A"/>
    <w:rsid w:val="00222086"/>
    <w:rsid w:val="002241AB"/>
    <w:rsid w:val="00231107"/>
    <w:rsid w:val="00240477"/>
    <w:rsid w:val="0025575E"/>
    <w:rsid w:val="00285A52"/>
    <w:rsid w:val="00292130"/>
    <w:rsid w:val="00293639"/>
    <w:rsid w:val="002A65E8"/>
    <w:rsid w:val="002A7C97"/>
    <w:rsid w:val="002D7BBC"/>
    <w:rsid w:val="002E4D38"/>
    <w:rsid w:val="002F171D"/>
    <w:rsid w:val="00327AC4"/>
    <w:rsid w:val="0033315E"/>
    <w:rsid w:val="003404A3"/>
    <w:rsid w:val="00340A98"/>
    <w:rsid w:val="00345E5E"/>
    <w:rsid w:val="003674C5"/>
    <w:rsid w:val="003862EB"/>
    <w:rsid w:val="0038695C"/>
    <w:rsid w:val="0039058E"/>
    <w:rsid w:val="003A0EE6"/>
    <w:rsid w:val="003D73B8"/>
    <w:rsid w:val="003E1A5D"/>
    <w:rsid w:val="003E2FE6"/>
    <w:rsid w:val="003E35EA"/>
    <w:rsid w:val="003E50BC"/>
    <w:rsid w:val="003E6A86"/>
    <w:rsid w:val="003F2CC2"/>
    <w:rsid w:val="00400054"/>
    <w:rsid w:val="00414CE0"/>
    <w:rsid w:val="0041508E"/>
    <w:rsid w:val="0044036E"/>
    <w:rsid w:val="00442F6B"/>
    <w:rsid w:val="00447B61"/>
    <w:rsid w:val="00470C47"/>
    <w:rsid w:val="00477117"/>
    <w:rsid w:val="004A758B"/>
    <w:rsid w:val="004D73AA"/>
    <w:rsid w:val="004E21DC"/>
    <w:rsid w:val="004E6279"/>
    <w:rsid w:val="004F3DFD"/>
    <w:rsid w:val="004F4228"/>
    <w:rsid w:val="0052022C"/>
    <w:rsid w:val="00524C81"/>
    <w:rsid w:val="00532A49"/>
    <w:rsid w:val="00550144"/>
    <w:rsid w:val="005571FA"/>
    <w:rsid w:val="0059706A"/>
    <w:rsid w:val="005A6779"/>
    <w:rsid w:val="005C20F9"/>
    <w:rsid w:val="005C4914"/>
    <w:rsid w:val="005C4A02"/>
    <w:rsid w:val="005D64F4"/>
    <w:rsid w:val="005F0B7E"/>
    <w:rsid w:val="00605A3F"/>
    <w:rsid w:val="00606CE9"/>
    <w:rsid w:val="00610723"/>
    <w:rsid w:val="00612C95"/>
    <w:rsid w:val="00622EF5"/>
    <w:rsid w:val="006232A8"/>
    <w:rsid w:val="006424ED"/>
    <w:rsid w:val="00644011"/>
    <w:rsid w:val="0064730D"/>
    <w:rsid w:val="006613EC"/>
    <w:rsid w:val="00661CD4"/>
    <w:rsid w:val="00663084"/>
    <w:rsid w:val="00664485"/>
    <w:rsid w:val="00682E47"/>
    <w:rsid w:val="0069115C"/>
    <w:rsid w:val="00692313"/>
    <w:rsid w:val="006929C6"/>
    <w:rsid w:val="006A0AE9"/>
    <w:rsid w:val="006A1D58"/>
    <w:rsid w:val="006A5715"/>
    <w:rsid w:val="006A7944"/>
    <w:rsid w:val="006B0754"/>
    <w:rsid w:val="006B78F8"/>
    <w:rsid w:val="006C5B57"/>
    <w:rsid w:val="006C5D4D"/>
    <w:rsid w:val="006D09E3"/>
    <w:rsid w:val="0070000B"/>
    <w:rsid w:val="00711960"/>
    <w:rsid w:val="00713149"/>
    <w:rsid w:val="00727A5C"/>
    <w:rsid w:val="007303C4"/>
    <w:rsid w:val="00730C5B"/>
    <w:rsid w:val="00737A84"/>
    <w:rsid w:val="007409BA"/>
    <w:rsid w:val="007452FA"/>
    <w:rsid w:val="00751F8E"/>
    <w:rsid w:val="00777A10"/>
    <w:rsid w:val="00782967"/>
    <w:rsid w:val="00793462"/>
    <w:rsid w:val="00797F1E"/>
    <w:rsid w:val="007C31B3"/>
    <w:rsid w:val="007C6721"/>
    <w:rsid w:val="007C72D5"/>
    <w:rsid w:val="007D2922"/>
    <w:rsid w:val="007D59C0"/>
    <w:rsid w:val="007D5F28"/>
    <w:rsid w:val="007E011D"/>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C2DEF"/>
    <w:rsid w:val="008D19A3"/>
    <w:rsid w:val="008F03BC"/>
    <w:rsid w:val="008F7906"/>
    <w:rsid w:val="00904065"/>
    <w:rsid w:val="009157A9"/>
    <w:rsid w:val="009167AD"/>
    <w:rsid w:val="00917F9B"/>
    <w:rsid w:val="00932A7B"/>
    <w:rsid w:val="00932BFB"/>
    <w:rsid w:val="00935C08"/>
    <w:rsid w:val="00935C0B"/>
    <w:rsid w:val="00936165"/>
    <w:rsid w:val="00936358"/>
    <w:rsid w:val="00953B68"/>
    <w:rsid w:val="0095467C"/>
    <w:rsid w:val="00963E2F"/>
    <w:rsid w:val="009706EA"/>
    <w:rsid w:val="0097589F"/>
    <w:rsid w:val="0099116A"/>
    <w:rsid w:val="009C56C3"/>
    <w:rsid w:val="009D6375"/>
    <w:rsid w:val="009F2703"/>
    <w:rsid w:val="009F3E98"/>
    <w:rsid w:val="009F4320"/>
    <w:rsid w:val="009F781D"/>
    <w:rsid w:val="00A0608F"/>
    <w:rsid w:val="00A11A5F"/>
    <w:rsid w:val="00A1648E"/>
    <w:rsid w:val="00A23479"/>
    <w:rsid w:val="00A2667E"/>
    <w:rsid w:val="00A2787B"/>
    <w:rsid w:val="00A32D88"/>
    <w:rsid w:val="00A47E7B"/>
    <w:rsid w:val="00A5336B"/>
    <w:rsid w:val="00A638CC"/>
    <w:rsid w:val="00A67113"/>
    <w:rsid w:val="00A71579"/>
    <w:rsid w:val="00A75AD3"/>
    <w:rsid w:val="00A9037C"/>
    <w:rsid w:val="00A978E3"/>
    <w:rsid w:val="00AA4E98"/>
    <w:rsid w:val="00AB0458"/>
    <w:rsid w:val="00AB1816"/>
    <w:rsid w:val="00AB442E"/>
    <w:rsid w:val="00AB4466"/>
    <w:rsid w:val="00AB66A2"/>
    <w:rsid w:val="00AB7115"/>
    <w:rsid w:val="00AC04C1"/>
    <w:rsid w:val="00AC0636"/>
    <w:rsid w:val="00AD7E67"/>
    <w:rsid w:val="00B03AD8"/>
    <w:rsid w:val="00B12EB9"/>
    <w:rsid w:val="00B15363"/>
    <w:rsid w:val="00B40BF9"/>
    <w:rsid w:val="00B473E9"/>
    <w:rsid w:val="00B510BA"/>
    <w:rsid w:val="00B521F0"/>
    <w:rsid w:val="00B5349E"/>
    <w:rsid w:val="00B5639F"/>
    <w:rsid w:val="00B643DA"/>
    <w:rsid w:val="00B72DFD"/>
    <w:rsid w:val="00B81C47"/>
    <w:rsid w:val="00B9597D"/>
    <w:rsid w:val="00BA2F43"/>
    <w:rsid w:val="00BA6693"/>
    <w:rsid w:val="00BA7ADB"/>
    <w:rsid w:val="00BC002C"/>
    <w:rsid w:val="00BF7E84"/>
    <w:rsid w:val="00C00F49"/>
    <w:rsid w:val="00C11255"/>
    <w:rsid w:val="00C229D8"/>
    <w:rsid w:val="00C25823"/>
    <w:rsid w:val="00C31B20"/>
    <w:rsid w:val="00C35CEB"/>
    <w:rsid w:val="00C42BE2"/>
    <w:rsid w:val="00C45A77"/>
    <w:rsid w:val="00C50B79"/>
    <w:rsid w:val="00C52339"/>
    <w:rsid w:val="00C55924"/>
    <w:rsid w:val="00C60B67"/>
    <w:rsid w:val="00C6160C"/>
    <w:rsid w:val="00C63290"/>
    <w:rsid w:val="00C71493"/>
    <w:rsid w:val="00CC248C"/>
    <w:rsid w:val="00CC35EE"/>
    <w:rsid w:val="00CD196D"/>
    <w:rsid w:val="00CD375F"/>
    <w:rsid w:val="00CE4861"/>
    <w:rsid w:val="00CE766A"/>
    <w:rsid w:val="00CF17F8"/>
    <w:rsid w:val="00CF21F2"/>
    <w:rsid w:val="00CF3C93"/>
    <w:rsid w:val="00D042D6"/>
    <w:rsid w:val="00D07897"/>
    <w:rsid w:val="00D31D3D"/>
    <w:rsid w:val="00D51C02"/>
    <w:rsid w:val="00D57751"/>
    <w:rsid w:val="00D741F8"/>
    <w:rsid w:val="00D77A82"/>
    <w:rsid w:val="00D943A3"/>
    <w:rsid w:val="00DA26D1"/>
    <w:rsid w:val="00DA35C9"/>
    <w:rsid w:val="00DA6258"/>
    <w:rsid w:val="00DB5BD5"/>
    <w:rsid w:val="00DB6920"/>
    <w:rsid w:val="00DE377C"/>
    <w:rsid w:val="00DE3C16"/>
    <w:rsid w:val="00DF57AF"/>
    <w:rsid w:val="00DF651D"/>
    <w:rsid w:val="00DF71B6"/>
    <w:rsid w:val="00E12BA1"/>
    <w:rsid w:val="00E153CF"/>
    <w:rsid w:val="00E22FC5"/>
    <w:rsid w:val="00E2717D"/>
    <w:rsid w:val="00E31CFD"/>
    <w:rsid w:val="00E373C7"/>
    <w:rsid w:val="00E42895"/>
    <w:rsid w:val="00E54660"/>
    <w:rsid w:val="00E547CB"/>
    <w:rsid w:val="00E55AE8"/>
    <w:rsid w:val="00E616D3"/>
    <w:rsid w:val="00E642E2"/>
    <w:rsid w:val="00E64A0B"/>
    <w:rsid w:val="00E6531E"/>
    <w:rsid w:val="00E83DF8"/>
    <w:rsid w:val="00E908EC"/>
    <w:rsid w:val="00E93330"/>
    <w:rsid w:val="00EA3DCA"/>
    <w:rsid w:val="00EB3B8E"/>
    <w:rsid w:val="00EB60A5"/>
    <w:rsid w:val="00ED4FE7"/>
    <w:rsid w:val="00EE26A7"/>
    <w:rsid w:val="00EE2EE0"/>
    <w:rsid w:val="00EF61CE"/>
    <w:rsid w:val="00F17F82"/>
    <w:rsid w:val="00F30F8E"/>
    <w:rsid w:val="00F35C91"/>
    <w:rsid w:val="00F37EFA"/>
    <w:rsid w:val="00F6547E"/>
    <w:rsid w:val="00F700FC"/>
    <w:rsid w:val="00F9465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BD8E6"/>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149811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41403402">
      <w:bodyDiv w:val="1"/>
      <w:marLeft w:val="0"/>
      <w:marRight w:val="0"/>
      <w:marTop w:val="0"/>
      <w:marBottom w:val="0"/>
      <w:divBdr>
        <w:top w:val="none" w:sz="0" w:space="0" w:color="auto"/>
        <w:left w:val="none" w:sz="0" w:space="0" w:color="auto"/>
        <w:bottom w:val="none" w:sz="0" w:space="0" w:color="auto"/>
        <w:right w:val="none" w:sz="0" w:space="0" w:color="auto"/>
      </w:divBdr>
    </w:div>
    <w:div w:id="210673178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F1F91-0C3A-4C32-8640-2F939D71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Pages>
  <Words>1518</Words>
  <Characters>8350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134</cp:revision>
  <cp:lastPrinted>2019-03-07T19:18:00Z</cp:lastPrinted>
  <dcterms:created xsi:type="dcterms:W3CDTF">2019-03-07T19:19:00Z</dcterms:created>
  <dcterms:modified xsi:type="dcterms:W3CDTF">2019-07-17T13:45:00Z</dcterms:modified>
</cp:coreProperties>
</file>