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EC5A36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8F384D">
        <w:rPr>
          <w:rFonts w:ascii="Arial" w:hAnsi="Arial" w:cs="Arial"/>
          <w:sz w:val="22"/>
          <w:szCs w:val="24"/>
        </w:rPr>
        <w:t>10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8F384D" w:rsidRDefault="008F38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F384D" w:rsidRDefault="00CF2199" w:rsidP="008F384D">
      <w:pPr>
        <w:tabs>
          <w:tab w:val="left" w:pos="5640"/>
        </w:tabs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lang w:val="es-ES_tradnl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="008F384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F384D">
        <w:rPr>
          <w:rFonts w:ascii="Arial" w:hAnsi="Arial" w:cs="Arial"/>
          <w:b/>
          <w:sz w:val="22"/>
          <w:szCs w:val="22"/>
        </w:rPr>
        <w:t>Prestación del servicio de capacitación en ética del funcionario público y su responsabilidad, gestión por resultados, PNL, competencias a desarrollar por el funcionario público del siglo xxi, acoso laboral dirigido al personal administrativo de la UDEC. Alcance del objeto:</w:t>
      </w:r>
      <w:r w:rsidR="008F384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8F384D">
        <w:rPr>
          <w:rFonts w:ascii="Arial" w:hAnsi="Arial" w:cs="Arial"/>
          <w:b/>
          <w:sz w:val="22"/>
          <w:szCs w:val="22"/>
        </w:rPr>
        <w:t>La capacitación comprende los siguientes aspectos: ética del funcionario público y su responsabilidad, gestión por resultados, PNL, competencias a desarrollar por el funcionario público del siglo xxi, acoso laboral dirigido al personal administrativo para generar un ambiente laboral sano y productivo y un liderazgo para lograr las metas institucionales frente a la comunidad en general.”,</w:t>
      </w:r>
      <w:r w:rsidR="008F384D">
        <w:rPr>
          <w:rFonts w:ascii="Arial" w:hAnsi="Arial" w:cs="Arial"/>
          <w:b/>
          <w:bCs/>
          <w:sz w:val="22"/>
          <w:szCs w:val="22"/>
        </w:rPr>
        <w:t xml:space="preserve"> </w:t>
      </w:r>
      <w:r w:rsidR="008F384D">
        <w:rPr>
          <w:rStyle w:val="apple-converted-space"/>
          <w:rFonts w:ascii="Arial" w:hAnsi="Arial" w:cs="Arial"/>
          <w:b/>
          <w:sz w:val="22"/>
          <w:szCs w:val="22"/>
        </w:rPr>
        <w:t>de acuerdo a las especificaciones técnicas que se señalan y teniendo en cuenta el presupuesto oficial, señalad</w:t>
      </w:r>
      <w:r w:rsidR="008F384D">
        <w:rPr>
          <w:rStyle w:val="apple-converted-space"/>
          <w:rFonts w:ascii="Arial" w:hAnsi="Arial" w:cs="Arial"/>
          <w:b/>
          <w:sz w:val="22"/>
          <w:szCs w:val="22"/>
        </w:rPr>
        <w:t>o en los términos de referencia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8F384D">
      <w:pPr>
        <w:pStyle w:val="Prrafodelista"/>
        <w:numPr>
          <w:ilvl w:val="0"/>
          <w:numId w:val="18"/>
        </w:numPr>
        <w:shd w:val="clear" w:color="auto" w:fill="FFFFFF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8F384D">
      <w:pPr>
        <w:pStyle w:val="Prrafodelista"/>
        <w:numPr>
          <w:ilvl w:val="0"/>
          <w:numId w:val="18"/>
        </w:numPr>
        <w:shd w:val="clear" w:color="auto" w:fill="FFFFFF"/>
        <w:ind w:left="14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384D">
      <w:pPr>
        <w:pStyle w:val="Prrafodelista"/>
        <w:numPr>
          <w:ilvl w:val="0"/>
          <w:numId w:val="18"/>
        </w:numPr>
        <w:shd w:val="clear" w:color="auto" w:fill="FFFFFF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lastRenderedPageBreak/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606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47"/>
        <w:gridCol w:w="9465"/>
      </w:tblGrid>
      <w:tr w:rsidR="00310B8C" w:rsidRPr="00310B8C" w:rsidTr="008F384D">
        <w:trPr>
          <w:trHeight w:val="20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CF2199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71F24">
              <w:rPr>
                <w:rFonts w:cs="Arial"/>
                <w:sz w:val="22"/>
                <w:szCs w:val="22"/>
              </w:rPr>
              <w:t> </w:t>
            </w:r>
            <w:r w:rsidR="00310B8C"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8F384D">
        <w:trPr>
          <w:trHeight w:val="3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8F384D">
        <w:trPr>
          <w:trHeight w:val="20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8F384D">
        <w:trPr>
          <w:trHeight w:val="1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8F384D">
        <w:trPr>
          <w:trHeight w:val="28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8F384D">
        <w:trPr>
          <w:trHeight w:val="499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8F384D">
        <w:trPr>
          <w:trHeight w:val="644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8F384D">
        <w:trPr>
          <w:trHeight w:val="4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8F384D">
        <w:trPr>
          <w:trHeight w:val="76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8F384D">
        <w:trPr>
          <w:trHeight w:val="3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8F384D">
        <w:trPr>
          <w:trHeight w:val="58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8F384D">
        <w:trPr>
          <w:trHeight w:val="3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8F384D">
        <w:trPr>
          <w:trHeight w:val="57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8F384D">
        <w:trPr>
          <w:trHeight w:val="19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F384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8F384D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5A36"/>
    <w:rsid w:val="00EC6334"/>
    <w:rsid w:val="00EE05DC"/>
    <w:rsid w:val="00F2791E"/>
    <w:rsid w:val="00F463B5"/>
    <w:rsid w:val="00F4737C"/>
    <w:rsid w:val="00F67231"/>
    <w:rsid w:val="00F703B5"/>
    <w:rsid w:val="00FB544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8F384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B13B-AF02-424F-BA7B-3D2F801F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8</cp:revision>
  <cp:lastPrinted>2019-02-19T14:48:00Z</cp:lastPrinted>
  <dcterms:created xsi:type="dcterms:W3CDTF">2019-03-29T22:07:00Z</dcterms:created>
  <dcterms:modified xsi:type="dcterms:W3CDTF">2019-06-10T15:35:00Z</dcterms:modified>
</cp:coreProperties>
</file>