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6662EC">
        <w:rPr>
          <w:rFonts w:ascii="Arial" w:hAnsi="Arial" w:cs="Arial"/>
          <w:b/>
          <w:sz w:val="22"/>
          <w:szCs w:val="22"/>
          <w:lang w:val="es-CO"/>
        </w:rPr>
        <w:t>06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B13055">
        <w:rPr>
          <w:rFonts w:ascii="Arial" w:hAnsi="Arial" w:cs="Arial"/>
          <w:b/>
          <w:sz w:val="22"/>
          <w:szCs w:val="22"/>
          <w:lang w:val="es-CO"/>
        </w:rPr>
        <w:t>marzo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6662EC">
        <w:rPr>
          <w:rFonts w:ascii="Arial" w:hAnsi="Arial" w:cs="Arial"/>
          <w:b/>
          <w:sz w:val="22"/>
          <w:szCs w:val="22"/>
          <w:lang w:val="es-CO"/>
        </w:rPr>
        <w:t>4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442793" w:rsidRPr="00442793" w:rsidRDefault="00442793" w:rsidP="00442793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442793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Difusión en un medio impreso (1 página a dos tintas) y virtual (página web) de actividades e información académico - administrativa de la Universidad de</w:t>
            </w:r>
          </w:p>
          <w:p w:rsidR="00000CE8" w:rsidRPr="000D151B" w:rsidRDefault="00442793" w:rsidP="0044279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 w:rsidRPr="00442793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Cundinamarca emitida por la Oficina Asesora de Comunicaciones.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F93596" w:rsidP="00F026A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SEIS MILLONES DE </w:t>
            </w:r>
            <w:r w:rsidR="000D151B"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  <w:r w:rsidR="00EC2AB2"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 w:rsidR="00EC2AB2"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EC2AB2">
              <w:rPr>
                <w:rFonts w:ascii="Arial" w:hAnsi="Arial" w:cs="Arial"/>
                <w:sz w:val="22"/>
                <w:szCs w:val="22"/>
                <w:lang w:val="es-CO"/>
              </w:rPr>
              <w:t>6.000.000</w:t>
            </w:r>
            <w:r w:rsidR="00EC2AB2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1070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78"/>
        <w:gridCol w:w="1200"/>
        <w:gridCol w:w="861"/>
        <w:gridCol w:w="1220"/>
        <w:gridCol w:w="801"/>
        <w:gridCol w:w="742"/>
        <w:gridCol w:w="1200"/>
      </w:tblGrid>
      <w:tr w:rsidR="007F1ECD" w:rsidRPr="007F1ECD" w:rsidTr="007F1ECD">
        <w:trPr>
          <w:trHeight w:val="4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Unidad de medida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Valor  Unitario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 xml:space="preserve">Subtotal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  <w:t>Valor 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 xml:space="preserve"> Valor Total  </w:t>
            </w:r>
          </w:p>
        </w:tc>
      </w:tr>
      <w:tr w:rsidR="007F1ECD" w:rsidRPr="007F1ECD" w:rsidTr="007F1ECD">
        <w:trPr>
          <w:trHeight w:val="27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CD" w:rsidRPr="007F1ECD" w:rsidRDefault="007F1ECD" w:rsidP="007F1E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Publicación de inform</w:t>
            </w:r>
            <w:r w:rsidR="00DE58B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ación institucional académico - 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administrativo, página a dos tintas, con circulación regional,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>y replica de informac</w:t>
            </w:r>
            <w:r w:rsidR="00DE58B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ión en la página web del medio, 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información emitida a solicitud de la Oficina Asesora de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>Comunicaciones. El m</w:t>
            </w:r>
            <w:r w:rsidR="00DE58B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edio de comunicación debe tener 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cobertura regional, e</w:t>
            </w:r>
            <w:r w:rsidR="00DE58B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n los municipios de Fusagasugá, </w:t>
            </w:r>
            <w:proofErr w:type="spellStart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Silvania</w:t>
            </w:r>
            <w:proofErr w:type="spellEnd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, San Bernardo, Venecia, </w:t>
            </w:r>
            <w:proofErr w:type="spellStart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Tibacuy</w:t>
            </w:r>
            <w:proofErr w:type="spellEnd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, Arbeláez, </w:t>
            </w:r>
            <w:proofErr w:type="spellStart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Pandi</w:t>
            </w:r>
            <w:proofErr w:type="spellEnd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,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>Pasca, Granada, Girardot y Soacha, además que cuente con su página web corporativa que permita la difusión a través de medio impreso y web. Con circulación de 3.000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 xml:space="preserve">ejemplares que llegue a aproximadamente 10,000 lectores.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PAQUETE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F1ECD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F1ECD" w:rsidRPr="007F1ECD" w:rsidTr="007F1ECD">
        <w:trPr>
          <w:trHeight w:val="29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F1ECD" w:rsidRPr="007F1ECD" w:rsidTr="007F1ECD">
        <w:trPr>
          <w:trHeight w:val="29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IVA</w:t>
            </w: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F1ECD" w:rsidRPr="007F1ECD" w:rsidTr="007F1ECD">
        <w:trPr>
          <w:trHeight w:val="29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B7243C" w:rsidRPr="00254B01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0D151B" w:rsidRPr="00254B01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254B01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254B01" w:rsidTr="007475DA">
        <w:tc>
          <w:tcPr>
            <w:tcW w:w="8266" w:type="dxa"/>
          </w:tcPr>
          <w:p w:rsidR="00B50066" w:rsidRPr="005F2C5A" w:rsidRDefault="00B50066" w:rsidP="005F2C5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996641" w:rsidRPr="00254B01" w:rsidRDefault="00794A9E" w:rsidP="00D1134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94A9E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Fusagasugá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794A9E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94A9E">
              <w:rPr>
                <w:rFonts w:ascii="Arial" w:hAnsi="Arial" w:cs="Arial"/>
                <w:sz w:val="22"/>
                <w:szCs w:val="22"/>
                <w:lang w:val="es-CO"/>
              </w:rPr>
              <w:t>4 Meses y/o hasta finalizar el servicio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 el bien o prestar el servicio con las características técnicas descritas y relacionadas en la orden contractual o contrato, así como en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solicitud de cotización y la oferta allegada por el CONTRATISTA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Allegar oportunamente a la Oficina de Compras de la UDEC la documentación necesaria para suscribir y legalizar la Orden Contractual o contrato.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Atender en forma inmediata las observaciones y solicitudes del supervisor, con el fin de garantizar el cumplimiento de las especificaciones, los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controles de calidad, los plazos, y en general, todas las observaciones y requerimientos relacionados con el cumplimiento de las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obligaciones contractuales.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de sus obligaciones frente al Sistema de Seguridad Social Integral (salud, pensión y ARL) y parafiscales (cajas de compensación,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Sena e ICBF) de conformidad con la legislación vigente.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Conocer, entender, comunicar y cumplir lo establecido en la Resolución 000050 de 2018 “Por la cual se establece la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Política de tratamiento de Dato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los titulares de la Universidad de Cundinamarca”.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 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Contrato.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185 de 2016 “Por la cual se adopta el Sistema de Gestión de Seguridad y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Salud en el trabajo SG-SST y actualiza la Política de Seguridad y Salud en el trabajo de la Universidad de Cundinamarca”.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187 de 2016 “Por la cual se crea y adopta la Política de Seguridad vial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Universidad de Cundinamarca”.</w:t>
            </w:r>
          </w:p>
          <w:p w:rsidR="000D151B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Publicar la información remitida únicamente por la Oficina Asesora de Comunicaciones.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 xml:space="preserve">Enviar soporte de la publicación a la Oficina Asesora de Comunicaciones de la Universidad de Cundinamarca. (Edición del periódico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–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pantallazo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página web)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Publicar de acuerdo a las especificaciones técnicas contratadas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No realizar ajustes a las publicaciones, en caso de requerirse solicitarlo a la Oficina Asesora de Comunicaciones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Asistir a los eventos convocados por la Oficina Asesora de Comunicaciones como medios invitados; con el fin de entregarles información de primera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mano que permita divulgar el acontecer académico - administrativo y/o información a difundir según directriz de la alta dirección.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="008E637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0D151B">
        <w:rPr>
          <w:rFonts w:ascii="Arial" w:hAnsi="Arial" w:cs="Arial"/>
          <w:b/>
          <w:sz w:val="22"/>
          <w:szCs w:val="22"/>
          <w:lang w:val="es-CO"/>
        </w:rPr>
        <w:t>(En caso de requerirse)</w:t>
      </w:r>
    </w:p>
    <w:p w:rsidR="000D151B" w:rsidRPr="00254B01" w:rsidRDefault="000D151B" w:rsidP="000D151B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0D151B" w:rsidRPr="00254B01" w:rsidTr="00D931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0D151B" w:rsidRPr="00254B01" w:rsidTr="00D931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D151B" w:rsidRPr="00254B01" w:rsidTr="00D931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0D151B" w:rsidRPr="00254B01" w:rsidRDefault="000D151B" w:rsidP="000D151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Nota Aclaratoria: 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4F67BF">
        <w:trPr>
          <w:trHeight w:val="67"/>
        </w:trPr>
        <w:tc>
          <w:tcPr>
            <w:tcW w:w="8261" w:type="dxa"/>
          </w:tcPr>
          <w:p w:rsidR="003F6168" w:rsidRPr="00254B01" w:rsidRDefault="00CB037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PAGOS MENSUALES A LA PRESTACIÓN EFECTIVA DEL SERVICIO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Seguridad y Salud en el </w:t>
      </w:r>
      <w:r w:rsidR="00CB037E" w:rsidRPr="00254B01">
        <w:rPr>
          <w:rFonts w:ascii="Arial" w:hAnsi="Arial" w:cs="Arial"/>
          <w:sz w:val="22"/>
          <w:szCs w:val="22"/>
          <w:lang w:val="es-CO"/>
        </w:rPr>
        <w:t>Trabajo (</w:t>
      </w:r>
      <w:r w:rsidR="001709D2" w:rsidRPr="00254B01">
        <w:rPr>
          <w:rFonts w:ascii="Arial" w:hAnsi="Arial" w:cs="Arial"/>
          <w:sz w:val="22"/>
          <w:szCs w:val="22"/>
          <w:lang w:val="es-CO"/>
        </w:rPr>
        <w:t>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bookmarkStart w:id="0" w:name="_GoBack"/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CB037E">
        <w:rPr>
          <w:rFonts w:ascii="Arial" w:hAnsi="Arial" w:cs="Arial"/>
          <w:sz w:val="16"/>
          <w:szCs w:val="16"/>
          <w:lang w:val="es-CO"/>
        </w:rPr>
        <w:t>Tatiana Zamora Guevara</w:t>
      </w:r>
    </w:p>
    <w:p w:rsidR="00BB6516" w:rsidRPr="00D6204F" w:rsidRDefault="00BB651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bookmarkEnd w:id="0"/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37" w:rsidRDefault="00FF4737" w:rsidP="0044036E">
      <w:r>
        <w:separator/>
      </w:r>
    </w:p>
  </w:endnote>
  <w:endnote w:type="continuationSeparator" w:id="0">
    <w:p w:rsidR="00FF4737" w:rsidRDefault="00FF473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37" w:rsidRDefault="00FF4737" w:rsidP="0044036E">
      <w:r>
        <w:separator/>
      </w:r>
    </w:p>
  </w:footnote>
  <w:footnote w:type="continuationSeparator" w:id="0">
    <w:p w:rsidR="00FF4737" w:rsidRDefault="00FF473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B037E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B037E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0"/>
  </w:num>
  <w:num w:numId="17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18"/>
  </w:num>
  <w:num w:numId="23">
    <w:abstractNumId w:val="14"/>
  </w:num>
  <w:num w:numId="24">
    <w:abstractNumId w:val="15"/>
  </w:num>
  <w:num w:numId="25">
    <w:abstractNumId w:val="30"/>
  </w:num>
  <w:num w:numId="26">
    <w:abstractNumId w:val="24"/>
  </w:num>
  <w:num w:numId="27">
    <w:abstractNumId w:val="29"/>
  </w:num>
  <w:num w:numId="28">
    <w:abstractNumId w:val="19"/>
  </w:num>
  <w:num w:numId="29">
    <w:abstractNumId w:val="13"/>
  </w:num>
  <w:num w:numId="30">
    <w:abstractNumId w:val="5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D151B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63F34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793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4F67BF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A6BEF"/>
    <w:rsid w:val="005C4A02"/>
    <w:rsid w:val="005F2C5A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662EC"/>
    <w:rsid w:val="0069115C"/>
    <w:rsid w:val="006A0E3E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94A9E"/>
    <w:rsid w:val="007A22A1"/>
    <w:rsid w:val="007C31B3"/>
    <w:rsid w:val="007C6721"/>
    <w:rsid w:val="007D1DC4"/>
    <w:rsid w:val="007D2922"/>
    <w:rsid w:val="007D59C0"/>
    <w:rsid w:val="007D5F28"/>
    <w:rsid w:val="007F1ECD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873EF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E6376"/>
    <w:rsid w:val="008F03BC"/>
    <w:rsid w:val="009034C6"/>
    <w:rsid w:val="009039BC"/>
    <w:rsid w:val="00904065"/>
    <w:rsid w:val="00910C45"/>
    <w:rsid w:val="009157A9"/>
    <w:rsid w:val="00917F9B"/>
    <w:rsid w:val="0092246F"/>
    <w:rsid w:val="00932BFB"/>
    <w:rsid w:val="00936358"/>
    <w:rsid w:val="00953B68"/>
    <w:rsid w:val="0095467C"/>
    <w:rsid w:val="009706EA"/>
    <w:rsid w:val="00970AB1"/>
    <w:rsid w:val="0097589F"/>
    <w:rsid w:val="00996641"/>
    <w:rsid w:val="009B7C13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055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943C3"/>
    <w:rsid w:val="00BA2F43"/>
    <w:rsid w:val="00BB3F36"/>
    <w:rsid w:val="00BB6516"/>
    <w:rsid w:val="00BC719A"/>
    <w:rsid w:val="00BE3C62"/>
    <w:rsid w:val="00C00F49"/>
    <w:rsid w:val="00C0333B"/>
    <w:rsid w:val="00C13494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A486E"/>
    <w:rsid w:val="00CB037E"/>
    <w:rsid w:val="00CC248C"/>
    <w:rsid w:val="00CD058D"/>
    <w:rsid w:val="00CD196D"/>
    <w:rsid w:val="00CF17F8"/>
    <w:rsid w:val="00D11347"/>
    <w:rsid w:val="00D12A07"/>
    <w:rsid w:val="00D2016B"/>
    <w:rsid w:val="00D31D3D"/>
    <w:rsid w:val="00D4347E"/>
    <w:rsid w:val="00D44783"/>
    <w:rsid w:val="00D46FBC"/>
    <w:rsid w:val="00D51C02"/>
    <w:rsid w:val="00D57751"/>
    <w:rsid w:val="00D6204F"/>
    <w:rsid w:val="00D6650B"/>
    <w:rsid w:val="00D741F8"/>
    <w:rsid w:val="00D77A82"/>
    <w:rsid w:val="00D85A8E"/>
    <w:rsid w:val="00D931A1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19BE"/>
    <w:rsid w:val="00DE377C"/>
    <w:rsid w:val="00DE58BF"/>
    <w:rsid w:val="00DF0354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42E2"/>
    <w:rsid w:val="00E64A0B"/>
    <w:rsid w:val="00E6531E"/>
    <w:rsid w:val="00E94B99"/>
    <w:rsid w:val="00EB3B8E"/>
    <w:rsid w:val="00EB60A5"/>
    <w:rsid w:val="00EC2AB2"/>
    <w:rsid w:val="00ED02E8"/>
    <w:rsid w:val="00ED15FD"/>
    <w:rsid w:val="00ED3C98"/>
    <w:rsid w:val="00F026A6"/>
    <w:rsid w:val="00F20A51"/>
    <w:rsid w:val="00F7101F"/>
    <w:rsid w:val="00F93596"/>
    <w:rsid w:val="00F97756"/>
    <w:rsid w:val="00FA2880"/>
    <w:rsid w:val="00FC5033"/>
    <w:rsid w:val="00FD2616"/>
    <w:rsid w:val="00FD3C83"/>
    <w:rsid w:val="00FE03CE"/>
    <w:rsid w:val="00FE4554"/>
    <w:rsid w:val="00FF1AB9"/>
    <w:rsid w:val="00FF473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1144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6725-AEDF-4F60-B4FB-BC155AF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YEIMY TATIANA ZAMORA GUEVARA</cp:lastModifiedBy>
  <cp:revision>19</cp:revision>
  <cp:lastPrinted>2018-05-11T21:07:00Z</cp:lastPrinted>
  <dcterms:created xsi:type="dcterms:W3CDTF">2019-03-04T15:21:00Z</dcterms:created>
  <dcterms:modified xsi:type="dcterms:W3CDTF">2019-03-05T22:23:00Z</dcterms:modified>
</cp:coreProperties>
</file>