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65218A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9F01A5">
        <w:rPr>
          <w:rFonts w:ascii="Arial" w:hAnsi="Arial" w:cs="Arial"/>
          <w:sz w:val="22"/>
          <w:szCs w:val="24"/>
        </w:rPr>
        <w:t>2019-</w:t>
      </w:r>
      <w:r w:rsidR="007A5454">
        <w:rPr>
          <w:rFonts w:ascii="Arial" w:hAnsi="Arial" w:cs="Arial"/>
          <w:sz w:val="22"/>
          <w:szCs w:val="24"/>
        </w:rPr>
        <w:t>06-05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EA4B68" w:rsidRP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9F01A5" w:rsidRPr="009F01A5">
        <w:rPr>
          <w:rFonts w:ascii="Arial" w:hAnsi="Arial" w:cs="Arial"/>
          <w:b/>
          <w:sz w:val="22"/>
          <w:szCs w:val="22"/>
          <w:bdr w:val="none" w:sz="0" w:space="0" w:color="auto" w:frame="1"/>
          <w:lang w:val="es-CO"/>
        </w:rPr>
        <w:t>SERVICIO DE CONSULTORÍA INTEGRAL CON RELACIÓN A LA LEY DE PROTECCIÓN DE DATOS Y AL REGIS</w:t>
      </w:r>
      <w:bookmarkStart w:id="0" w:name="_GoBack"/>
      <w:bookmarkEnd w:id="0"/>
      <w:r w:rsidR="009F01A5" w:rsidRPr="009F01A5">
        <w:rPr>
          <w:rFonts w:ascii="Arial" w:hAnsi="Arial" w:cs="Arial"/>
          <w:b/>
          <w:sz w:val="22"/>
          <w:szCs w:val="22"/>
          <w:bdr w:val="none" w:sz="0" w:space="0" w:color="auto" w:frame="1"/>
          <w:lang w:val="es-CO"/>
        </w:rPr>
        <w:t>TRO NACIONAL DE BASE DE DATOS - RNBD, DE ACUERDO A LA NORMATIVIDAD LEGAL VIGENTE</w:t>
      </w:r>
      <w:r w:rsidR="00EA4B68" w:rsidRP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.”</w:t>
      </w:r>
      <w:r w:rsid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E2BC5">
        <w:rPr>
          <w:rFonts w:ascii="Arial" w:hAnsi="Arial" w:cs="Arial"/>
          <w:color w:val="000000"/>
          <w:sz w:val="22"/>
          <w:szCs w:val="22"/>
        </w:rPr>
        <w:t>La cotización deberá </w:t>
      </w:r>
      <w:r w:rsidR="007E2BC5" w:rsidRPr="007E2BC5">
        <w:rPr>
          <w:rFonts w:ascii="Arial" w:hAnsi="Arial" w:cs="Arial"/>
          <w:bCs/>
          <w:sz w:val="22"/>
          <w:szCs w:val="22"/>
          <w:lang w:val="es-CO"/>
        </w:rPr>
        <w:t>radicarse en la Dirección de Bienes y Servicios Sede Fusagasugá, en el Horario de 8:00 am a 12:00m y de 2:00 pm a 4:00 pm.</w:t>
      </w:r>
      <w:r w:rsidR="00871F24" w:rsidRPr="007E2BC5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</w:t>
      </w:r>
      <w:r w:rsidR="007E2BC5" w:rsidRPr="007E2BC5">
        <w:rPr>
          <w:rFonts w:ascii="Arial" w:hAnsi="Arial" w:cs="Arial"/>
          <w:color w:val="000000"/>
          <w:sz w:val="22"/>
          <w:szCs w:val="22"/>
        </w:rPr>
        <w:t xml:space="preserve">en </w:t>
      </w:r>
      <w:r w:rsidR="007E2BC5">
        <w:rPr>
          <w:rFonts w:ascii="Arial" w:hAnsi="Arial" w:cs="Arial"/>
          <w:color w:val="000000"/>
          <w:sz w:val="22"/>
          <w:szCs w:val="22"/>
        </w:rPr>
        <w:t>medio magnético (</w:t>
      </w:r>
      <w:r w:rsidR="00871F24" w:rsidRPr="007E2BC5">
        <w:rPr>
          <w:rFonts w:ascii="Arial" w:hAnsi="Arial" w:cs="Arial"/>
          <w:color w:val="000000"/>
          <w:sz w:val="22"/>
          <w:szCs w:val="22"/>
        </w:rPr>
        <w:t>formato Excel</w:t>
      </w:r>
      <w:r w:rsidR="007E2BC5">
        <w:rPr>
          <w:rFonts w:ascii="Arial" w:hAnsi="Arial" w:cs="Arial"/>
          <w:color w:val="000000"/>
          <w:sz w:val="22"/>
          <w:szCs w:val="22"/>
        </w:rPr>
        <w:t>)</w:t>
      </w:r>
      <w:r w:rsidR="00871F24" w:rsidRPr="007E2BC5">
        <w:rPr>
          <w:rFonts w:ascii="Arial" w:hAnsi="Arial" w:cs="Arial"/>
          <w:color w:val="000000"/>
          <w:sz w:val="22"/>
          <w:szCs w:val="22"/>
        </w:rPr>
        <w:t xml:space="preserve"> con el fin de validar 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</w:t>
      </w:r>
      <w:r w:rsidR="00410205">
        <w:rPr>
          <w:rFonts w:ascii="Arial" w:hAnsi="Arial" w:cs="Arial"/>
          <w:color w:val="FF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EA4B68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Default="007E2BC5" w:rsidP="007E2BC5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mismo, se realizará una revisión aritmética en donde se verificará el correcto diligenciamiento de la cotización, en donde debe </w:t>
      </w:r>
      <w:r w:rsidRPr="00CF2199">
        <w:rPr>
          <w:rFonts w:ascii="Arial" w:hAnsi="Arial" w:cs="Arial"/>
          <w:color w:val="000000"/>
          <w:sz w:val="22"/>
          <w:szCs w:val="22"/>
        </w:rPr>
        <w:t>ser diligenciada de manera clara y en forma completa (sin obviar ningú</w:t>
      </w:r>
      <w:r>
        <w:rPr>
          <w:rFonts w:ascii="Arial" w:hAnsi="Arial" w:cs="Arial"/>
          <w:color w:val="000000"/>
          <w:sz w:val="22"/>
          <w:szCs w:val="22"/>
        </w:rPr>
        <w:t>n ítem o consideración técnica); 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 xml:space="preserve">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lastRenderedPageBreak/>
        <w:t>utilizará para la evaluación económica de las ofertas y para la</w:t>
      </w:r>
      <w:r w:rsidR="00CF2199">
        <w:rPr>
          <w:rFonts w:ascii="Arial" w:hAnsi="Arial" w:cs="Arial"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="00CF2199"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="00CF2199"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7E2BC5" w:rsidRPr="00CF2199" w:rsidRDefault="007E2BC5" w:rsidP="007E2BC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EA4B68" w:rsidP="009F01A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  </w:t>
            </w:r>
            <w:r w:rsidR="009F01A5">
              <w:rPr>
                <w:rFonts w:ascii="Arial" w:hAnsi="Arial" w:cs="Arial"/>
                <w:color w:val="000000"/>
                <w:sz w:val="22"/>
                <w:szCs w:val="22"/>
              </w:rPr>
              <w:t>43.000.000.00 INCLUIDO IVA</w:t>
            </w:r>
            <w:r w:rsidR="0043268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</w:t>
      </w:r>
      <w:r w:rsidR="007E2BC5">
        <w:rPr>
          <w:rFonts w:ascii="Arial" w:hAnsi="Arial" w:cs="Arial"/>
          <w:bCs/>
          <w:color w:val="000000" w:themeColor="text1"/>
          <w:sz w:val="22"/>
          <w:szCs w:val="22"/>
        </w:rPr>
        <w:t>adjuntada a la presentación de la cotización la cual es:</w:t>
      </w:r>
      <w:r w:rsidR="00CF2199" w:rsidRPr="00871F24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41"/>
        <w:gridCol w:w="7820"/>
      </w:tblGrid>
      <w:tr w:rsidR="00AF784E" w:rsidRPr="00EF04EE" w:rsidTr="0042152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1.1  DOCUMENTACIÓN PARA PERSONA NATURAL</w:t>
            </w:r>
          </w:p>
        </w:tc>
      </w:tr>
      <w:tr w:rsidR="00AF784E" w:rsidRPr="00EF04EE" w:rsidTr="00AF784E">
        <w:trPr>
          <w:trHeight w:val="3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shd w:val="clear" w:color="auto" w:fill="C5E0B3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Aportar el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Registro Mercantil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EF04EE">
              <w:rPr>
                <w:sz w:val="20"/>
                <w:szCs w:val="20"/>
                <w:lang w:eastAsia="ja-JP"/>
              </w:rPr>
              <w:t>con fecha de expedición no anterior a treinta (30) días a la presentación de la propuesta. La actividad comercial debe ser acorde con el objeto del contrato a suscribir y/o aceptación de la oferta.</w:t>
            </w:r>
          </w:p>
          <w:p w:rsidR="00A61BCC" w:rsidRPr="00A61BCC" w:rsidRDefault="00A61BCC" w:rsidP="00A61BCC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A61BCC">
              <w:rPr>
                <w:sz w:val="20"/>
                <w:szCs w:val="20"/>
                <w:lang w:eastAsia="ja-JP"/>
              </w:rPr>
              <w:t>NOTA ACLARATORIA: Los servicios prestados por personas naturales con ocasión a</w:t>
            </w:r>
          </w:p>
          <w:p w:rsidR="00A61BCC" w:rsidRPr="00EF04EE" w:rsidRDefault="00A61BCC" w:rsidP="00A61BCC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A61BCC">
              <w:rPr>
                <w:sz w:val="20"/>
                <w:szCs w:val="20"/>
                <w:lang w:eastAsia="ja-JP"/>
              </w:rPr>
              <w:t>profesiones liberales, no serán sujetas a este requisito.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</w:tc>
      </w:tr>
      <w:tr w:rsidR="009F01A5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A5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01A5" w:rsidRPr="009F01A5" w:rsidRDefault="009F01A5" w:rsidP="009F01A5">
            <w:pPr>
              <w:pStyle w:val="Default"/>
              <w:rPr>
                <w:bCs/>
                <w:sz w:val="20"/>
                <w:szCs w:val="20"/>
                <w:lang w:eastAsia="ja-JP"/>
              </w:rPr>
            </w:pPr>
            <w:r w:rsidRPr="009F01A5">
              <w:rPr>
                <w:bCs/>
                <w:sz w:val="20"/>
                <w:szCs w:val="20"/>
                <w:lang w:eastAsia="ja-JP"/>
              </w:rPr>
              <w:t xml:space="preserve">El proponente deberá tener </w:t>
            </w:r>
            <w:r w:rsidRPr="009F01A5">
              <w:rPr>
                <w:b/>
                <w:bCs/>
                <w:sz w:val="20"/>
                <w:szCs w:val="20"/>
                <w:u w:val="single"/>
                <w:lang w:eastAsia="ja-JP"/>
              </w:rPr>
              <w:t>definida su situación militar</w:t>
            </w:r>
            <w:r w:rsidRPr="009F01A5">
              <w:rPr>
                <w:bCs/>
                <w:sz w:val="20"/>
                <w:szCs w:val="20"/>
                <w:lang w:eastAsia="ja-JP"/>
              </w:rPr>
              <w:t xml:space="preserve"> (hombres menores de 50 años).</w:t>
            </w:r>
          </w:p>
          <w:p w:rsidR="009F01A5" w:rsidRPr="00EF04EE" w:rsidRDefault="009F01A5" w:rsidP="009F01A5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9F01A5">
              <w:rPr>
                <w:bCs/>
                <w:sz w:val="20"/>
                <w:szCs w:val="20"/>
                <w:lang w:val="es-CO" w:eastAsia="ja-JP"/>
              </w:rPr>
              <w:lastRenderedPageBreak/>
              <w:t xml:space="preserve">En el caso </w:t>
            </w:r>
            <w:r w:rsidRPr="009F01A5">
              <w:rPr>
                <w:b/>
                <w:bCs/>
                <w:sz w:val="20"/>
                <w:szCs w:val="20"/>
                <w:u w:val="single"/>
                <w:lang w:val="es-CO" w:eastAsia="ja-JP"/>
              </w:rPr>
              <w:t>consorcios y de las uniones temporales</w:t>
            </w:r>
            <w:r w:rsidRPr="009F01A5">
              <w:rPr>
                <w:bCs/>
                <w:sz w:val="20"/>
                <w:szCs w:val="20"/>
                <w:lang w:val="es-CO" w:eastAsia="ja-JP"/>
              </w:rPr>
              <w:t xml:space="preserve"> en donde participe una persona natural deberá cumplir con lo indicado en este numeral.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lastRenderedPageBreak/>
              <w:t>7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Proponente.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(La actividad Comercial debe estar actualizada y corresponder al Objeto a contratar).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Certificado de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Afiliación al Sistema General de Seguridad Social en Salud y Pensión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con fecha de expedición no mayor a treinta (30) días a la fecha de presentación de la oferta, </w:t>
            </w:r>
            <w:r w:rsidRPr="00EF04EE">
              <w:rPr>
                <w:sz w:val="20"/>
                <w:szCs w:val="20"/>
                <w:lang w:eastAsia="ja-JP"/>
              </w:rPr>
              <w:t>o  copia del recibo del pago del periodo de la cotización del mes anterior a la fecha de presentación de la presente propuesta.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</w:t>
            </w:r>
            <w:r w:rsidR="009F01A5">
              <w:rPr>
                <w:sz w:val="20"/>
                <w:szCs w:val="20"/>
                <w:lang w:eastAsia="ja-JP"/>
              </w:rPr>
              <w:t>mación a 31 de diciembre de 2018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080B58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="00080B58"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="00080B58"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="00080B58"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aceptaran firmas mecánicas ni escaneadas.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080B58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="00AF784E"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="00AF784E"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</w:tc>
      </w:tr>
      <w:tr w:rsidR="00AF784E" w:rsidRPr="00EF04EE" w:rsidTr="00AF784E">
        <w:trPr>
          <w:trHeight w:val="20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9F01A5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>
              <w:rPr>
                <w:bCs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080B58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N° 4</w:t>
            </w:r>
            <w:r w:rsidR="00AF784E"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080B58">
              <w:rPr>
                <w:rFonts w:cs="Arial"/>
                <w:b/>
                <w:sz w:val="20"/>
                <w:szCs w:val="20"/>
                <w:u w:val="single"/>
                <w:lang w:eastAsia="ja-JP"/>
              </w:rPr>
              <w:t>Acuerdo de Confidencialidad</w:t>
            </w:r>
            <w:r w:rsidR="00AF784E" w:rsidRPr="00EF04EE">
              <w:rPr>
                <w:b/>
                <w:sz w:val="20"/>
                <w:szCs w:val="20"/>
                <w:lang w:eastAsia="ja-JP"/>
              </w:rPr>
              <w:t xml:space="preserve">, </w:t>
            </w:r>
            <w:r w:rsidR="00AF784E"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AF784E" w:rsidRPr="00EF04EE" w:rsidTr="00AF784E">
        <w:trPr>
          <w:trHeight w:val="7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</w:t>
            </w:r>
            <w:r w:rsidR="009F01A5">
              <w:rPr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AF784E" w:rsidRPr="00EF04EE" w:rsidTr="0042152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shd w:val="clear" w:color="auto" w:fill="A8D08D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1.2 DOCUMENTACIÓN PARA PERSONA JURÍDICA</w:t>
            </w:r>
          </w:p>
        </w:tc>
      </w:tr>
      <w:tr w:rsidR="00AF784E" w:rsidRPr="00EF04EE" w:rsidTr="00AF784E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AF784E" w:rsidRPr="00EF04EE" w:rsidTr="00AF784E">
        <w:trPr>
          <w:trHeight w:hRule="exact" w:val="265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existencia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y representación legal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expedido por la Cámara de Comercio respectiva, en el cual certifique que: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objeto social es afín al requerimiento de la presente invitación;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La sociedad está registrada y tiene sucursal en Colombia;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Demostrar un término de vigencia de sociedad del plazo del contrato y un (1) años más;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>Haber sido expedido con fecha no mayor a treinta (30) días de antelación a la presentación de la propuesta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164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475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lastRenderedPageBreak/>
              <w:t>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59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59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Representante Legal.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6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La actividad Comercial debe estar actualizada y corresponder al Objeto a contratar.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6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información a 31 de diciembre de 201</w:t>
            </w:r>
            <w:r w:rsidR="009F01A5">
              <w:rPr>
                <w:sz w:val="20"/>
                <w:szCs w:val="20"/>
                <w:lang w:eastAsia="ja-JP"/>
              </w:rPr>
              <w:t>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451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pago y cumplimiento </w:t>
            </w:r>
            <w:r w:rsidRPr="00EF04EE">
              <w:rPr>
                <w:sz w:val="20"/>
                <w:szCs w:val="20"/>
                <w:lang w:eastAsia="ja-JP"/>
              </w:rPr>
              <w:t xml:space="preserve">de los aportes al Sistema Integral de Seguridad Social en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salud, pensiones y parafiscales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(</w:t>
            </w:r>
            <w:r w:rsidRPr="00EF04EE">
              <w:rPr>
                <w:sz w:val="20"/>
                <w:szCs w:val="20"/>
                <w:lang w:val="es-ES" w:eastAsia="ja-JP"/>
              </w:rPr>
              <w:t xml:space="preserve">artículo 50 de la Ley 789 de 2002, modificado por el artículo 1º de la Ley 828 de 2003) </w:t>
            </w:r>
            <w:r w:rsidRPr="00EF04EE">
              <w:rPr>
                <w:sz w:val="20"/>
                <w:szCs w:val="20"/>
                <w:lang w:eastAsia="ja-JP"/>
              </w:rPr>
              <w:t xml:space="preserve">como mínimo de los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seis (6) meses anteriores</w:t>
            </w:r>
            <w:r w:rsidRPr="00EF04EE">
              <w:rPr>
                <w:sz w:val="20"/>
                <w:szCs w:val="20"/>
                <w:lang w:eastAsia="ja-JP"/>
              </w:rPr>
              <w:t xml:space="preserve"> a la presentación de la propuesta, con una fecha de expedición no mayor a tres (3) meses a la presentación de la propuesta.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Dicha certificación puede ser firmada por: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El representante legal se deberán anexar las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planillas de pago</w:t>
            </w:r>
            <w:r w:rsidRPr="00EF04EE">
              <w:rPr>
                <w:sz w:val="20"/>
                <w:szCs w:val="20"/>
                <w:lang w:eastAsia="ja-JP"/>
              </w:rPr>
              <w:t xml:space="preserve"> de los seis (6) meses anteriores a la presentación de la propuesta).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Revisor Fiscal si está obligado a tenerlo, para este último deberá adjuntarse el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certificado de antecedentes disciplinarios de la Junta Central de Contadores junto con la tarjeta profesiona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l</w:t>
            </w:r>
            <w:r w:rsidRPr="00EF04EE">
              <w:rPr>
                <w:sz w:val="20"/>
                <w:szCs w:val="20"/>
                <w:lang w:eastAsia="ja-JP"/>
              </w:rPr>
              <w:t xml:space="preserve">. 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AF784E" w:rsidRPr="00EF04EE" w:rsidTr="00AF784E">
        <w:trPr>
          <w:trHeight w:val="1021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10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0B58" w:rsidRPr="00EF04EE" w:rsidRDefault="00AF784E" w:rsidP="00080B58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="00080B58"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="00080B58"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AF784E" w:rsidRPr="00EF04EE" w:rsidRDefault="00080B58" w:rsidP="00080B58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AF784E" w:rsidRPr="00EF04EE" w:rsidTr="00AF784E">
        <w:trPr>
          <w:trHeight w:val="4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="00080B58"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="00080B58"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AF784E" w:rsidRPr="00EF04EE" w:rsidTr="00AF784E">
        <w:trPr>
          <w:trHeight w:val="185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6. </w:t>
            </w:r>
            <w:r w:rsidR="00080B58"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AF784E" w:rsidRPr="00EF04EE" w:rsidTr="00AF784E">
        <w:trPr>
          <w:trHeight w:val="139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080B58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rFonts w:cs="Arial"/>
                <w:b/>
                <w:sz w:val="20"/>
                <w:szCs w:val="20"/>
                <w:lang w:eastAsia="ja-JP"/>
              </w:rPr>
            </w:pP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 xml:space="preserve">Anexo N° 8. Acuerdo de Confidencialidad. </w:t>
            </w:r>
            <w:r w:rsidRPr="00EF04EE">
              <w:rPr>
                <w:rFonts w:cs="Arial"/>
                <w:sz w:val="20"/>
                <w:szCs w:val="20"/>
                <w:lang w:eastAsia="ja-JP"/>
              </w:rPr>
              <w:t>en original, debidamente diligenciado y firmado por el proponente. No se aceptarán firmas mecánicas ni escaneadas</w:t>
            </w: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>.</w:t>
            </w:r>
          </w:p>
          <w:p w:rsidR="00AF784E" w:rsidRPr="00EF04EE" w:rsidRDefault="00AF784E" w:rsidP="00421520">
            <w:pPr>
              <w:pStyle w:val="Default"/>
              <w:jc w:val="both"/>
              <w:rPr>
                <w:b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deberá ser diligenciada por el Representante Legal del consorcio o unión temporal, cumpliendo con lo indicado en este numeral</w:t>
            </w:r>
          </w:p>
        </w:tc>
      </w:tr>
      <w:tr w:rsidR="00AF784E" w:rsidRPr="00EF04EE" w:rsidTr="00AF784E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</w:t>
            </w:r>
            <w:r w:rsidR="00080B58">
              <w:rPr>
                <w:b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AF784E" w:rsidRPr="00EF04EE" w:rsidTr="00421520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EF04EE" w:rsidRDefault="00AF784E" w:rsidP="00421520">
            <w:pPr>
              <w:pStyle w:val="Default"/>
              <w:shd w:val="clear" w:color="auto" w:fill="A8D08D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1.3 DOCUMENTACIÓN PARA UNION TEMPORAL O CONSORCIO</w:t>
            </w:r>
          </w:p>
        </w:tc>
      </w:tr>
      <w:tr w:rsidR="00AF784E" w:rsidRPr="00EF04EE" w:rsidTr="00AF784E">
        <w:trPr>
          <w:trHeight w:val="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N°</w:t>
            </w: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AF784E" w:rsidRPr="00EF04EE" w:rsidTr="00AF784E">
        <w:trPr>
          <w:trHeight w:val="33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84E" w:rsidRPr="00CB2A42" w:rsidRDefault="00AF784E" w:rsidP="00421520">
            <w:pPr>
              <w:pStyle w:val="Default"/>
              <w:jc w:val="both"/>
              <w:rPr>
                <w:b/>
                <w:sz w:val="20"/>
                <w:szCs w:val="20"/>
                <w:lang w:eastAsia="ja-JP"/>
              </w:rPr>
            </w:pPr>
            <w:r w:rsidRPr="00CB2A42">
              <w:rPr>
                <w:b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AF784E" w:rsidRPr="00EF04EE" w:rsidRDefault="00AF784E" w:rsidP="0042152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Documento de constitución</w:t>
            </w:r>
            <w:r w:rsidRPr="00EF04EE">
              <w:rPr>
                <w:sz w:val="20"/>
                <w:szCs w:val="20"/>
                <w:lang w:eastAsia="ja-JP"/>
              </w:rPr>
              <w:t xml:space="preserve"> del Consorcio o Unión Temporal, en original, debidamente diligenciado y firmado por el proponente, (No se aceptarán firmas mecánicas ni escaneadas), el cual deberá contar con la siguiente información o cumplir con los siguientes requisitos:</w:t>
            </w:r>
          </w:p>
          <w:p w:rsidR="00AF784E" w:rsidRPr="00EF04EE" w:rsidRDefault="00AF784E" w:rsidP="00AF784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Acreditar que la duración del consorcio o unión temporal debe extenderse por el plazo del contrato, su liquidación y un (1) año más.</w:t>
            </w:r>
          </w:p>
          <w:p w:rsidR="00AF784E" w:rsidRDefault="00AF784E" w:rsidP="00AF784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La designación de un representante que deberá estar facultado para actuar en nombre y representación del Consorcio o Unión Temporal. Igualmente deberá designar un suplente que lo reemplace en los casos de ausencia temporal o definitiva.</w:t>
            </w:r>
          </w:p>
          <w:p w:rsidR="00AF784E" w:rsidRDefault="00AF784E" w:rsidP="0042152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</w:p>
          <w:p w:rsidR="00AF784E" w:rsidRPr="00EF04EE" w:rsidRDefault="00AF784E" w:rsidP="0042152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:rsidR="00AF784E" w:rsidRDefault="00AF784E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080B58" w:rsidRDefault="00080B58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080B58" w:rsidRPr="00CF2199" w:rsidRDefault="00080B5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Default="007A5454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Default="00E42F00" w:rsidP="00EA4B6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32681">
        <w:rPr>
          <w:rFonts w:ascii="Arial" w:hAnsi="Arial" w:cs="Arial"/>
          <w:sz w:val="16"/>
        </w:rPr>
        <w:t>Abg. Myriam Molano D</w:t>
      </w:r>
    </w:p>
    <w:p w:rsidR="00432681" w:rsidRDefault="00432681" w:rsidP="00EA4B6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Asesora Jurídica – Dirección de Bienes y Servicios</w:t>
      </w:r>
    </w:p>
    <w:p w:rsidR="00EA4B68" w:rsidRPr="00CF2199" w:rsidRDefault="00EA4B68" w:rsidP="00EA4B68">
      <w:pPr>
        <w:jc w:val="both"/>
        <w:rPr>
          <w:rFonts w:ascii="Arial" w:hAnsi="Arial" w:cs="Arial"/>
          <w:sz w:val="16"/>
        </w:rPr>
      </w:pP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8"/>
      <w:footerReference w:type="default" r:id="rId9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73" w:rsidRDefault="003D4673" w:rsidP="0044036E">
      <w:r>
        <w:separator/>
      </w:r>
    </w:p>
  </w:endnote>
  <w:endnote w:type="continuationSeparator" w:id="0">
    <w:p w:rsidR="003D4673" w:rsidRDefault="003D467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73" w:rsidRDefault="003D4673" w:rsidP="0044036E">
      <w:r>
        <w:separator/>
      </w:r>
    </w:p>
  </w:footnote>
  <w:footnote w:type="continuationSeparator" w:id="0">
    <w:p w:rsidR="003D4673" w:rsidRDefault="003D467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53E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Arial Unicode MS" w:cs="Arial Unicode MS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eastAsia="Arial Unicode MS" w:cs="Arial Unicode M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cs="Arial Unicode MS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Arial Unicode MS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cs="Arial Unicode MS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Arial Unicode MS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cs="Arial Unicode MS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cs="Arial Unicode MS"/>
      </w:r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12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6D1C21DB"/>
    <w:multiLevelType w:val="hybridMultilevel"/>
    <w:tmpl w:val="5B0064E0"/>
    <w:numStyleLink w:val="Estiloimportado5"/>
  </w:abstractNum>
  <w:abstractNum w:abstractNumId="22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22"/>
  </w:num>
  <w:num w:numId="14">
    <w:abstractNumId w:val="18"/>
  </w:num>
  <w:num w:numId="15">
    <w:abstractNumId w:val="23"/>
  </w:num>
  <w:num w:numId="16">
    <w:abstractNumId w:val="14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0B58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10205"/>
    <w:rsid w:val="00432681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A5454"/>
    <w:rsid w:val="007C31B3"/>
    <w:rsid w:val="007C6721"/>
    <w:rsid w:val="007D2922"/>
    <w:rsid w:val="007D4948"/>
    <w:rsid w:val="007D59C0"/>
    <w:rsid w:val="007D5F28"/>
    <w:rsid w:val="007E2BC5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9F01A5"/>
    <w:rsid w:val="00A01401"/>
    <w:rsid w:val="00A11EF8"/>
    <w:rsid w:val="00A23479"/>
    <w:rsid w:val="00A32D88"/>
    <w:rsid w:val="00A40517"/>
    <w:rsid w:val="00A61BCC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84E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19B0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A4B68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61B8FA1C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numbering" w:customStyle="1" w:styleId="Estiloimportado5">
    <w:name w:val="Estilo importado 5"/>
    <w:rsid w:val="00AF784E"/>
    <w:pPr>
      <w:numPr>
        <w:numId w:val="17"/>
      </w:numPr>
    </w:pPr>
  </w:style>
  <w:style w:type="paragraph" w:customStyle="1" w:styleId="Default">
    <w:name w:val="Default"/>
    <w:link w:val="DefaultCar"/>
    <w:rsid w:val="00AF78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AF784E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FFEC-AE18-4C4B-B08A-69EFCF0C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2060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JUDITH MOLANO DELGADILLO</cp:lastModifiedBy>
  <cp:revision>7</cp:revision>
  <cp:lastPrinted>2019-02-19T14:48:00Z</cp:lastPrinted>
  <dcterms:created xsi:type="dcterms:W3CDTF">2019-03-27T20:00:00Z</dcterms:created>
  <dcterms:modified xsi:type="dcterms:W3CDTF">2019-06-05T20:34:00Z</dcterms:modified>
</cp:coreProperties>
</file>