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Default="00BA6693" w:rsidP="004A758B">
      <w:pPr>
        <w:rPr>
          <w:rFonts w:ascii="Arial" w:hAnsi="Arial" w:cs="Arial"/>
          <w:sz w:val="22"/>
          <w:lang w:val="es-CO"/>
        </w:rPr>
      </w:pPr>
    </w:p>
    <w:p w:rsidR="00BF7E84" w:rsidRPr="007452FA" w:rsidRDefault="00BF7E84" w:rsidP="004A758B">
      <w:pPr>
        <w:rPr>
          <w:rFonts w:ascii="Arial" w:hAnsi="Arial" w:cs="Arial"/>
          <w:sz w:val="22"/>
          <w:lang w:val="es-CO"/>
        </w:rPr>
      </w:pPr>
    </w:p>
    <w:p w:rsidR="00BA6693" w:rsidRDefault="00605A3F" w:rsidP="004A758B">
      <w:pPr>
        <w:rPr>
          <w:rFonts w:ascii="Arial" w:hAnsi="Arial" w:cs="Arial"/>
          <w:sz w:val="22"/>
          <w:lang w:val="es-CO"/>
        </w:rPr>
      </w:pPr>
      <w:r>
        <w:rPr>
          <w:rFonts w:ascii="Arial" w:hAnsi="Arial" w:cs="Arial"/>
          <w:sz w:val="22"/>
          <w:lang w:val="es-CO"/>
        </w:rPr>
        <w:t>2019</w:t>
      </w:r>
      <w:r w:rsidR="00BA6693" w:rsidRPr="007452FA">
        <w:rPr>
          <w:rFonts w:ascii="Arial" w:hAnsi="Arial" w:cs="Arial"/>
          <w:sz w:val="22"/>
          <w:lang w:val="es-CO"/>
        </w:rPr>
        <w:t>-</w:t>
      </w:r>
      <w:r w:rsidR="00BF7E84">
        <w:rPr>
          <w:rFonts w:ascii="Arial" w:hAnsi="Arial" w:cs="Arial"/>
          <w:sz w:val="22"/>
          <w:lang w:val="es-CO"/>
        </w:rPr>
        <w:t>04</w:t>
      </w:r>
      <w:r w:rsidR="00BA6693" w:rsidRPr="007452FA">
        <w:rPr>
          <w:rFonts w:ascii="Arial" w:hAnsi="Arial" w:cs="Arial"/>
          <w:sz w:val="22"/>
          <w:lang w:val="es-CO"/>
        </w:rPr>
        <w:t>-</w:t>
      </w:r>
      <w:r w:rsidR="00782967">
        <w:rPr>
          <w:rFonts w:ascii="Arial" w:hAnsi="Arial" w:cs="Arial"/>
          <w:sz w:val="22"/>
          <w:lang w:val="es-CO"/>
        </w:rPr>
        <w:t>15</w:t>
      </w:r>
    </w:p>
    <w:p w:rsidR="00BF7E84" w:rsidRDefault="00BF7E84" w:rsidP="004A758B">
      <w:pPr>
        <w:rPr>
          <w:rFonts w:ascii="Arial" w:hAnsi="Arial" w:cs="Arial"/>
          <w:sz w:val="22"/>
          <w:lang w:val="es-CO"/>
        </w:rPr>
      </w:pP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Default="00BA6693" w:rsidP="004A758B">
      <w:pPr>
        <w:jc w:val="center"/>
        <w:rPr>
          <w:rFonts w:ascii="Arial" w:hAnsi="Arial" w:cs="Arial"/>
          <w:b/>
          <w:sz w:val="22"/>
          <w:szCs w:val="22"/>
          <w:lang w:val="es-CO"/>
        </w:rPr>
      </w:pPr>
    </w:p>
    <w:p w:rsidR="00BF7E84" w:rsidRPr="007452FA" w:rsidRDefault="00BF7E84"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F5683F" w:rsidTr="007452FA">
        <w:trPr>
          <w:jc w:val="center"/>
        </w:trPr>
        <w:tc>
          <w:tcPr>
            <w:tcW w:w="4105" w:type="dxa"/>
          </w:tcPr>
          <w:p w:rsidR="00BA6693" w:rsidRPr="00F5683F" w:rsidRDefault="00BA6693" w:rsidP="008E40EF">
            <w:pPr>
              <w:jc w:val="both"/>
              <w:rPr>
                <w:rFonts w:ascii="Arial" w:hAnsi="Arial" w:cs="Arial"/>
                <w:b/>
                <w:sz w:val="22"/>
                <w:szCs w:val="22"/>
                <w:lang w:val="es-CO"/>
              </w:rPr>
            </w:pPr>
            <w:r w:rsidRPr="00F5683F">
              <w:rPr>
                <w:rFonts w:ascii="Arial" w:hAnsi="Arial" w:cs="Arial"/>
                <w:b/>
                <w:sz w:val="22"/>
                <w:szCs w:val="22"/>
                <w:lang w:val="es-CO"/>
              </w:rPr>
              <w:t>Fecha:</w:t>
            </w:r>
            <w:r w:rsidR="00782967" w:rsidRPr="00F5683F">
              <w:rPr>
                <w:rFonts w:ascii="Arial" w:hAnsi="Arial" w:cs="Arial"/>
                <w:b/>
                <w:sz w:val="22"/>
                <w:szCs w:val="22"/>
                <w:lang w:val="es-CO"/>
              </w:rPr>
              <w:t xml:space="preserve"> </w:t>
            </w:r>
            <w:r w:rsidR="00B37B8F">
              <w:rPr>
                <w:rFonts w:ascii="Arial" w:hAnsi="Arial" w:cs="Arial"/>
                <w:b/>
                <w:sz w:val="22"/>
                <w:szCs w:val="22"/>
                <w:lang w:val="es-CO"/>
              </w:rPr>
              <w:t>15/05</w:t>
            </w:r>
            <w:r w:rsidR="00FD4B01" w:rsidRPr="00F5683F">
              <w:rPr>
                <w:rFonts w:ascii="Arial" w:hAnsi="Arial" w:cs="Arial"/>
                <w:b/>
                <w:sz w:val="22"/>
                <w:szCs w:val="22"/>
                <w:lang w:val="es-CO"/>
              </w:rPr>
              <w:t>/2019</w:t>
            </w:r>
          </w:p>
        </w:tc>
        <w:tc>
          <w:tcPr>
            <w:tcW w:w="4131" w:type="dxa"/>
          </w:tcPr>
          <w:p w:rsidR="00BA6693" w:rsidRPr="00F5683F" w:rsidRDefault="00BA6693" w:rsidP="008E40EF">
            <w:pPr>
              <w:jc w:val="both"/>
              <w:rPr>
                <w:rFonts w:ascii="Arial" w:hAnsi="Arial" w:cs="Arial"/>
                <w:b/>
                <w:sz w:val="22"/>
                <w:szCs w:val="22"/>
                <w:lang w:val="es-CO"/>
              </w:rPr>
            </w:pPr>
            <w:r w:rsidRPr="00F5683F">
              <w:rPr>
                <w:rFonts w:ascii="Arial" w:hAnsi="Arial" w:cs="Arial"/>
                <w:b/>
                <w:sz w:val="22"/>
                <w:szCs w:val="22"/>
                <w:lang w:val="es-CO"/>
              </w:rPr>
              <w:t>Hora:</w:t>
            </w:r>
            <w:r w:rsidR="00B37B8F">
              <w:rPr>
                <w:rFonts w:ascii="Arial" w:hAnsi="Arial" w:cs="Arial"/>
                <w:b/>
                <w:sz w:val="22"/>
                <w:szCs w:val="22"/>
                <w:lang w:val="es-CO"/>
              </w:rPr>
              <w:t xml:space="preserve"> 2:</w:t>
            </w:r>
            <w:r w:rsidR="00E14A04">
              <w:rPr>
                <w:rFonts w:ascii="Arial" w:hAnsi="Arial" w:cs="Arial"/>
                <w:b/>
                <w:sz w:val="22"/>
                <w:szCs w:val="22"/>
                <w:lang w:val="es-CO"/>
              </w:rPr>
              <w:t xml:space="preserve">00 </w:t>
            </w:r>
            <w:r w:rsidR="00B37B8F">
              <w:rPr>
                <w:rFonts w:ascii="Arial" w:hAnsi="Arial" w:cs="Arial"/>
                <w:b/>
                <w:sz w:val="22"/>
                <w:szCs w:val="22"/>
                <w:lang w:val="es-CO"/>
              </w:rPr>
              <w:t>PM</w:t>
            </w:r>
          </w:p>
        </w:tc>
      </w:tr>
    </w:tbl>
    <w:p w:rsidR="00BA6693" w:rsidRPr="00F5683F" w:rsidRDefault="00BA6693" w:rsidP="004A758B">
      <w:pPr>
        <w:jc w:val="both"/>
        <w:rPr>
          <w:rFonts w:ascii="Arial" w:hAnsi="Arial" w:cs="Arial"/>
          <w:b/>
          <w:sz w:val="22"/>
          <w:szCs w:val="22"/>
          <w:lang w:val="es-CO"/>
        </w:rPr>
      </w:pPr>
    </w:p>
    <w:p w:rsidR="00BA6693" w:rsidRPr="00F5683F" w:rsidRDefault="00BA6693" w:rsidP="004A758B">
      <w:pPr>
        <w:jc w:val="both"/>
        <w:rPr>
          <w:rFonts w:ascii="Arial" w:hAnsi="Arial" w:cs="Arial"/>
          <w:b/>
          <w:sz w:val="22"/>
          <w:szCs w:val="22"/>
          <w:lang w:val="es-CO"/>
        </w:rPr>
      </w:pPr>
    </w:p>
    <w:p w:rsidR="00BA6693" w:rsidRPr="00F5683F" w:rsidRDefault="00BA6693" w:rsidP="004A758B">
      <w:pPr>
        <w:pStyle w:val="Prrafodelista"/>
        <w:numPr>
          <w:ilvl w:val="0"/>
          <w:numId w:val="13"/>
        </w:numPr>
        <w:ind w:left="284" w:hanging="284"/>
        <w:jc w:val="both"/>
        <w:rPr>
          <w:rFonts w:ascii="Arial" w:hAnsi="Arial" w:cs="Arial"/>
          <w:b/>
          <w:sz w:val="22"/>
          <w:szCs w:val="22"/>
          <w:lang w:val="es-CO"/>
        </w:rPr>
      </w:pPr>
      <w:r w:rsidRPr="00F5683F">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F5683F" w:rsidTr="007452FA">
        <w:trPr>
          <w:jc w:val="center"/>
        </w:trPr>
        <w:tc>
          <w:tcPr>
            <w:tcW w:w="8217" w:type="dxa"/>
          </w:tcPr>
          <w:p w:rsidR="00605A3F" w:rsidRPr="00F5683F" w:rsidRDefault="00392A3E" w:rsidP="00A22222">
            <w:pPr>
              <w:tabs>
                <w:tab w:val="left" w:pos="5640"/>
              </w:tabs>
              <w:jc w:val="both"/>
              <w:rPr>
                <w:rFonts w:ascii="Arial" w:hAnsi="Arial" w:cs="Arial"/>
                <w:sz w:val="22"/>
                <w:szCs w:val="22"/>
                <w:lang w:val="es-CO"/>
              </w:rPr>
            </w:pPr>
            <w:r w:rsidRPr="00E14A04">
              <w:rPr>
                <w:rFonts w:ascii="Arial" w:hAnsi="Arial" w:cs="Arial"/>
                <w:sz w:val="22"/>
                <w:szCs w:val="22"/>
                <w:lang w:val="es-CO"/>
              </w:rPr>
              <w:t>REALIZAR EL MANTENIMIENTO PREVENTIVO, CORRECTIVO Y/O CALIBRACIÓN, A LOS EQUIPOS DE LOS LABORATORIOS DE LA SEDE FUSAGASUGÁ, SECCIONAL GIRARDOT Y EXTENSIÓN SOACHA DE LA UNIVERSIDAD DE CUNDINAMARCA.</w:t>
            </w:r>
          </w:p>
          <w:p w:rsidR="00BA6693" w:rsidRPr="00F5683F" w:rsidRDefault="00BA6693" w:rsidP="004A758B">
            <w:pPr>
              <w:tabs>
                <w:tab w:val="left" w:pos="5640"/>
              </w:tabs>
              <w:rPr>
                <w:rFonts w:ascii="Arial" w:hAnsi="Arial" w:cs="Arial"/>
                <w:sz w:val="22"/>
                <w:szCs w:val="22"/>
                <w:lang w:val="es-CO"/>
              </w:rPr>
            </w:pPr>
          </w:p>
        </w:tc>
      </w:tr>
    </w:tbl>
    <w:p w:rsidR="00BA6693" w:rsidRPr="00F5683F" w:rsidRDefault="00BA6693" w:rsidP="004A758B">
      <w:pPr>
        <w:jc w:val="both"/>
        <w:rPr>
          <w:rFonts w:ascii="Arial" w:hAnsi="Arial" w:cs="Arial"/>
          <w:sz w:val="22"/>
          <w:szCs w:val="22"/>
          <w:lang w:val="es-CO"/>
        </w:rPr>
      </w:pPr>
    </w:p>
    <w:p w:rsidR="00BF7E84" w:rsidRPr="00F5683F" w:rsidRDefault="00BF7E84" w:rsidP="004A758B">
      <w:pPr>
        <w:jc w:val="both"/>
        <w:rPr>
          <w:rFonts w:ascii="Arial" w:hAnsi="Arial" w:cs="Arial"/>
          <w:sz w:val="22"/>
          <w:szCs w:val="22"/>
          <w:lang w:val="es-CO"/>
        </w:rPr>
      </w:pPr>
    </w:p>
    <w:p w:rsidR="00BA6693" w:rsidRPr="00F5683F" w:rsidRDefault="00BA6693" w:rsidP="004A758B">
      <w:pPr>
        <w:pStyle w:val="Prrafodelista"/>
        <w:numPr>
          <w:ilvl w:val="0"/>
          <w:numId w:val="13"/>
        </w:numPr>
        <w:ind w:left="284" w:hanging="284"/>
        <w:jc w:val="both"/>
        <w:rPr>
          <w:rFonts w:ascii="Arial" w:hAnsi="Arial" w:cs="Arial"/>
          <w:b/>
          <w:sz w:val="22"/>
          <w:szCs w:val="22"/>
          <w:lang w:val="es-CO"/>
        </w:rPr>
      </w:pPr>
      <w:r w:rsidRPr="00F5683F">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F5683F" w:rsidRDefault="00BA6693" w:rsidP="004A758B">
            <w:pPr>
              <w:pStyle w:val="Prrafodelista"/>
              <w:ind w:left="0"/>
              <w:jc w:val="both"/>
              <w:rPr>
                <w:rFonts w:ascii="Arial" w:hAnsi="Arial" w:cs="Arial"/>
                <w:sz w:val="22"/>
                <w:szCs w:val="22"/>
                <w:lang w:val="es-CO"/>
              </w:rPr>
            </w:pPr>
          </w:p>
          <w:p w:rsidR="00BA6693" w:rsidRPr="007452FA" w:rsidRDefault="00392A3E" w:rsidP="008E40EF">
            <w:pPr>
              <w:pStyle w:val="Prrafodelista"/>
              <w:ind w:left="0"/>
              <w:jc w:val="both"/>
              <w:rPr>
                <w:rFonts w:ascii="Arial" w:hAnsi="Arial" w:cs="Arial"/>
                <w:sz w:val="22"/>
                <w:szCs w:val="22"/>
                <w:lang w:val="es-CO"/>
              </w:rPr>
            </w:pPr>
            <w:r w:rsidRPr="00E14A04">
              <w:rPr>
                <w:rFonts w:ascii="Arial" w:hAnsi="Arial" w:cs="Arial"/>
                <w:sz w:val="22"/>
                <w:szCs w:val="22"/>
                <w:lang w:val="es-CO"/>
              </w:rPr>
              <w:t xml:space="preserve">OCHENTA Y DOS MILLONES CIENTO VEINTISIETE MIL OCHOCIENTOS CINCUENTA PESOS M/CTE ($82.127.850); SEGÚN CERTIFICADO DE DISPONIBILIDAD PRESUPUESTAL NO. </w:t>
            </w:r>
            <w:r w:rsidR="00E14A04">
              <w:rPr>
                <w:rFonts w:ascii="Arial" w:hAnsi="Arial" w:cs="Arial"/>
                <w:sz w:val="22"/>
                <w:szCs w:val="22"/>
                <w:lang w:val="es-CO"/>
              </w:rPr>
              <w:t>794</w:t>
            </w:r>
            <w:r w:rsidRPr="00E14A04">
              <w:rPr>
                <w:rFonts w:ascii="Arial" w:hAnsi="Arial" w:cs="Arial"/>
                <w:sz w:val="22"/>
                <w:szCs w:val="22"/>
                <w:lang w:val="es-CO"/>
              </w:rPr>
              <w:t xml:space="preserve"> DEL 06 DE MAYO DE 2019.</w:t>
            </w:r>
            <w:r>
              <w:rPr>
                <w:rFonts w:ascii="Arial" w:hAnsi="Arial" w:cs="Arial"/>
                <w:sz w:val="22"/>
                <w:szCs w:val="22"/>
                <w:lang w:val="es-CO"/>
              </w:rPr>
              <w:t xml:space="preserve"> </w:t>
            </w:r>
          </w:p>
        </w:tc>
      </w:tr>
    </w:tbl>
    <w:p w:rsidR="00BA6693" w:rsidRDefault="00BA6693" w:rsidP="004A758B">
      <w:pPr>
        <w:pStyle w:val="Prrafodelista"/>
        <w:jc w:val="both"/>
        <w:rPr>
          <w:rFonts w:ascii="Arial" w:hAnsi="Arial" w:cs="Arial"/>
          <w:sz w:val="22"/>
          <w:szCs w:val="22"/>
          <w:lang w:val="es-CO"/>
        </w:rPr>
      </w:pPr>
    </w:p>
    <w:p w:rsidR="00BF7E84" w:rsidRDefault="00BF7E84" w:rsidP="004A758B">
      <w:pPr>
        <w:pStyle w:val="Prrafodelista"/>
        <w:jc w:val="both"/>
        <w:rPr>
          <w:rFonts w:ascii="Arial" w:hAnsi="Arial" w:cs="Arial"/>
          <w:sz w:val="22"/>
          <w:szCs w:val="22"/>
          <w:lang w:val="es-CO"/>
        </w:rPr>
      </w:pPr>
    </w:p>
    <w:p w:rsidR="00BF7E84" w:rsidRDefault="00BF7E84" w:rsidP="004A758B">
      <w:pPr>
        <w:pStyle w:val="Prrafodelista"/>
        <w:jc w:val="both"/>
        <w:rPr>
          <w:rFonts w:ascii="Arial" w:hAnsi="Arial" w:cs="Arial"/>
          <w:sz w:val="22"/>
          <w:szCs w:val="22"/>
          <w:lang w:val="es-CO"/>
        </w:rPr>
      </w:pPr>
    </w:p>
    <w:p w:rsidR="00BF7E84" w:rsidRPr="007452FA" w:rsidRDefault="00BF7E84"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B37B8F" w:rsidTr="007452FA">
        <w:trPr>
          <w:jc w:val="center"/>
        </w:trPr>
        <w:tc>
          <w:tcPr>
            <w:tcW w:w="8215" w:type="dxa"/>
          </w:tcPr>
          <w:p w:rsidR="00BA6693" w:rsidRPr="00B37B8F" w:rsidRDefault="00BA6693" w:rsidP="004A758B">
            <w:pPr>
              <w:jc w:val="both"/>
              <w:rPr>
                <w:rFonts w:ascii="Arial" w:hAnsi="Arial" w:cs="Arial"/>
                <w:sz w:val="14"/>
                <w:szCs w:val="14"/>
                <w:lang w:val="es-CO"/>
              </w:rPr>
            </w:pPr>
          </w:p>
          <w:tbl>
            <w:tblPr>
              <w:tblW w:w="8025" w:type="dxa"/>
              <w:tblCellMar>
                <w:left w:w="70" w:type="dxa"/>
                <w:right w:w="70" w:type="dxa"/>
              </w:tblCellMar>
              <w:tblLook w:val="04A0" w:firstRow="1" w:lastRow="0" w:firstColumn="1" w:lastColumn="0" w:noHBand="0" w:noVBand="1"/>
            </w:tblPr>
            <w:tblGrid>
              <w:gridCol w:w="587"/>
              <w:gridCol w:w="3037"/>
              <w:gridCol w:w="833"/>
              <w:gridCol w:w="739"/>
              <w:gridCol w:w="669"/>
              <w:gridCol w:w="700"/>
              <w:gridCol w:w="414"/>
              <w:gridCol w:w="495"/>
              <w:gridCol w:w="551"/>
            </w:tblGrid>
            <w:tr w:rsidR="00B37B8F" w:rsidRPr="00B37B8F" w:rsidTr="00B37B8F">
              <w:trPr>
                <w:trHeight w:val="645"/>
              </w:trPr>
              <w:tc>
                <w:tcPr>
                  <w:tcW w:w="587" w:type="dxa"/>
                  <w:tcBorders>
                    <w:top w:val="single" w:sz="8" w:space="0" w:color="auto"/>
                    <w:left w:val="single" w:sz="8" w:space="0" w:color="auto"/>
                    <w:bottom w:val="nil"/>
                    <w:right w:val="single" w:sz="8" w:space="0" w:color="auto"/>
                  </w:tcBorders>
                  <w:shd w:val="clear" w:color="000000" w:fill="0F3D38"/>
                  <w:noWrap/>
                  <w:vAlign w:val="center"/>
                  <w:hideMark/>
                </w:tcPr>
                <w:p w:rsidR="00B37B8F" w:rsidRPr="00B37B8F" w:rsidRDefault="00B37B8F" w:rsidP="00B37B8F">
                  <w:pPr>
                    <w:jc w:val="center"/>
                    <w:rPr>
                      <w:rFonts w:ascii="Arial" w:hAnsi="Arial" w:cs="Arial"/>
                      <w:b/>
                      <w:bCs/>
                      <w:color w:val="FFFFFF"/>
                      <w:sz w:val="14"/>
                      <w:szCs w:val="14"/>
                      <w:lang w:val="es-CO" w:eastAsia="es-CO"/>
                    </w:rPr>
                  </w:pPr>
                  <w:r w:rsidRPr="00B37B8F">
                    <w:rPr>
                      <w:rFonts w:ascii="Arial" w:hAnsi="Arial" w:cs="Arial"/>
                      <w:b/>
                      <w:bCs/>
                      <w:color w:val="FFFFFF"/>
                      <w:sz w:val="14"/>
                      <w:szCs w:val="14"/>
                      <w:lang w:eastAsia="es-CO"/>
                    </w:rPr>
                    <w:t>Ítem</w:t>
                  </w:r>
                </w:p>
              </w:tc>
              <w:tc>
                <w:tcPr>
                  <w:tcW w:w="3037" w:type="dxa"/>
                  <w:tcBorders>
                    <w:top w:val="single" w:sz="8" w:space="0" w:color="auto"/>
                    <w:left w:val="nil"/>
                    <w:bottom w:val="single" w:sz="8" w:space="0" w:color="auto"/>
                    <w:right w:val="single" w:sz="8" w:space="0" w:color="auto"/>
                  </w:tcBorders>
                  <w:shd w:val="clear" w:color="000000" w:fill="0F3D38"/>
                  <w:vAlign w:val="center"/>
                  <w:hideMark/>
                </w:tcPr>
                <w:p w:rsidR="00B37B8F" w:rsidRPr="00B37B8F" w:rsidRDefault="00B37B8F" w:rsidP="00B37B8F">
                  <w:pPr>
                    <w:jc w:val="center"/>
                    <w:rPr>
                      <w:rFonts w:ascii="Arial" w:hAnsi="Arial" w:cs="Arial"/>
                      <w:b/>
                      <w:bCs/>
                      <w:color w:val="FFFFFF"/>
                      <w:sz w:val="14"/>
                      <w:szCs w:val="14"/>
                      <w:lang w:val="es-CO" w:eastAsia="es-CO"/>
                    </w:rPr>
                  </w:pPr>
                  <w:r w:rsidRPr="00B37B8F">
                    <w:rPr>
                      <w:rFonts w:ascii="Arial" w:hAnsi="Arial" w:cs="Arial"/>
                      <w:b/>
                      <w:bCs/>
                      <w:color w:val="FFFFFF"/>
                      <w:sz w:val="14"/>
                      <w:szCs w:val="14"/>
                      <w:lang w:eastAsia="es-CO"/>
                    </w:rPr>
                    <w:t>Descripción del bien, Servicio u Obra (Especificaciones Técnicas, Medida, Referencia, Color, etc.)</w:t>
                  </w:r>
                </w:p>
              </w:tc>
              <w:tc>
                <w:tcPr>
                  <w:tcW w:w="833" w:type="dxa"/>
                  <w:tcBorders>
                    <w:top w:val="single" w:sz="8" w:space="0" w:color="auto"/>
                    <w:left w:val="nil"/>
                    <w:bottom w:val="single" w:sz="8" w:space="0" w:color="auto"/>
                    <w:right w:val="single" w:sz="8" w:space="0" w:color="auto"/>
                  </w:tcBorders>
                  <w:shd w:val="clear" w:color="000000" w:fill="0F3D38"/>
                  <w:vAlign w:val="center"/>
                  <w:hideMark/>
                </w:tcPr>
                <w:p w:rsidR="00B37B8F" w:rsidRPr="00B37B8F" w:rsidRDefault="00B37B8F" w:rsidP="00B37B8F">
                  <w:pPr>
                    <w:jc w:val="center"/>
                    <w:rPr>
                      <w:rFonts w:ascii="Arial" w:hAnsi="Arial" w:cs="Arial"/>
                      <w:b/>
                      <w:bCs/>
                      <w:color w:val="FFFFFF"/>
                      <w:sz w:val="14"/>
                      <w:szCs w:val="14"/>
                      <w:lang w:val="es-CO" w:eastAsia="es-CO"/>
                    </w:rPr>
                  </w:pPr>
                  <w:r w:rsidRPr="00B37B8F">
                    <w:rPr>
                      <w:rFonts w:ascii="Arial" w:hAnsi="Arial" w:cs="Arial"/>
                      <w:b/>
                      <w:bCs/>
                      <w:color w:val="FFFFFF"/>
                      <w:sz w:val="14"/>
                      <w:szCs w:val="14"/>
                      <w:lang w:eastAsia="es-CO"/>
                    </w:rPr>
                    <w:t>Unidad de medida</w:t>
                  </w:r>
                </w:p>
              </w:tc>
              <w:tc>
                <w:tcPr>
                  <w:tcW w:w="739" w:type="dxa"/>
                  <w:tcBorders>
                    <w:top w:val="single" w:sz="8" w:space="0" w:color="auto"/>
                    <w:left w:val="nil"/>
                    <w:bottom w:val="single" w:sz="8" w:space="0" w:color="auto"/>
                    <w:right w:val="single" w:sz="8" w:space="0" w:color="auto"/>
                  </w:tcBorders>
                  <w:shd w:val="clear" w:color="000000" w:fill="0F3D38"/>
                  <w:noWrap/>
                  <w:vAlign w:val="center"/>
                  <w:hideMark/>
                </w:tcPr>
                <w:p w:rsidR="00B37B8F" w:rsidRPr="00B37B8F" w:rsidRDefault="00B37B8F" w:rsidP="00B37B8F">
                  <w:pPr>
                    <w:jc w:val="center"/>
                    <w:rPr>
                      <w:rFonts w:ascii="Arial" w:hAnsi="Arial" w:cs="Arial"/>
                      <w:b/>
                      <w:bCs/>
                      <w:color w:val="FFFFFF"/>
                      <w:sz w:val="14"/>
                      <w:szCs w:val="14"/>
                      <w:lang w:val="es-CO" w:eastAsia="es-CO"/>
                    </w:rPr>
                  </w:pPr>
                  <w:r w:rsidRPr="00B37B8F">
                    <w:rPr>
                      <w:rFonts w:ascii="Arial" w:hAnsi="Arial" w:cs="Arial"/>
                      <w:b/>
                      <w:bCs/>
                      <w:color w:val="FFFFFF"/>
                      <w:sz w:val="14"/>
                      <w:szCs w:val="14"/>
                      <w:lang w:eastAsia="es-CO"/>
                    </w:rPr>
                    <w:t>Cantidad</w:t>
                  </w:r>
                </w:p>
              </w:tc>
              <w:tc>
                <w:tcPr>
                  <w:tcW w:w="669" w:type="dxa"/>
                  <w:tcBorders>
                    <w:top w:val="single" w:sz="8" w:space="0" w:color="auto"/>
                    <w:left w:val="nil"/>
                    <w:bottom w:val="nil"/>
                    <w:right w:val="single" w:sz="8" w:space="0" w:color="auto"/>
                  </w:tcBorders>
                  <w:shd w:val="clear" w:color="000000" w:fill="0F3D38"/>
                  <w:vAlign w:val="center"/>
                  <w:hideMark/>
                </w:tcPr>
                <w:p w:rsidR="00B37B8F" w:rsidRPr="00B37B8F" w:rsidRDefault="00B37B8F" w:rsidP="00B37B8F">
                  <w:pPr>
                    <w:jc w:val="center"/>
                    <w:rPr>
                      <w:rFonts w:ascii="Arial" w:hAnsi="Arial" w:cs="Arial"/>
                      <w:b/>
                      <w:bCs/>
                      <w:color w:val="FFFFFF"/>
                      <w:sz w:val="14"/>
                      <w:szCs w:val="14"/>
                      <w:lang w:val="es-CO" w:eastAsia="es-CO"/>
                    </w:rPr>
                  </w:pPr>
                  <w:r w:rsidRPr="00B37B8F">
                    <w:rPr>
                      <w:rFonts w:ascii="Arial" w:hAnsi="Arial" w:cs="Arial"/>
                      <w:b/>
                      <w:bCs/>
                      <w:color w:val="FFFFFF"/>
                      <w:sz w:val="14"/>
                      <w:szCs w:val="14"/>
                      <w:lang w:eastAsia="es-CO"/>
                    </w:rPr>
                    <w:t>Valor  Unitario</w:t>
                  </w:r>
                </w:p>
              </w:tc>
              <w:tc>
                <w:tcPr>
                  <w:tcW w:w="700" w:type="dxa"/>
                  <w:tcBorders>
                    <w:top w:val="single" w:sz="8" w:space="0" w:color="auto"/>
                    <w:left w:val="nil"/>
                    <w:bottom w:val="nil"/>
                    <w:right w:val="single" w:sz="8" w:space="0" w:color="auto"/>
                  </w:tcBorders>
                  <w:shd w:val="clear" w:color="000000" w:fill="0F3D38"/>
                  <w:vAlign w:val="center"/>
                  <w:hideMark/>
                </w:tcPr>
                <w:p w:rsidR="00B37B8F" w:rsidRPr="00B37B8F" w:rsidRDefault="00B37B8F" w:rsidP="00B37B8F">
                  <w:pPr>
                    <w:jc w:val="center"/>
                    <w:rPr>
                      <w:rFonts w:ascii="Arial" w:hAnsi="Arial" w:cs="Arial"/>
                      <w:b/>
                      <w:bCs/>
                      <w:color w:val="FFFFFF"/>
                      <w:sz w:val="14"/>
                      <w:szCs w:val="14"/>
                      <w:lang w:val="es-CO" w:eastAsia="es-CO"/>
                    </w:rPr>
                  </w:pPr>
                  <w:r w:rsidRPr="00B37B8F">
                    <w:rPr>
                      <w:rFonts w:ascii="Arial" w:hAnsi="Arial" w:cs="Arial"/>
                      <w:b/>
                      <w:bCs/>
                      <w:color w:val="FFFFFF"/>
                      <w:sz w:val="14"/>
                      <w:szCs w:val="14"/>
                      <w:lang w:eastAsia="es-CO"/>
                    </w:rPr>
                    <w:t>Subtotal</w:t>
                  </w:r>
                </w:p>
              </w:tc>
              <w:tc>
                <w:tcPr>
                  <w:tcW w:w="414" w:type="dxa"/>
                  <w:tcBorders>
                    <w:top w:val="single" w:sz="8" w:space="0" w:color="auto"/>
                    <w:left w:val="nil"/>
                    <w:bottom w:val="nil"/>
                    <w:right w:val="single" w:sz="8" w:space="0" w:color="auto"/>
                  </w:tcBorders>
                  <w:shd w:val="clear" w:color="000000" w:fill="0F3D38"/>
                  <w:noWrap/>
                  <w:vAlign w:val="center"/>
                  <w:hideMark/>
                </w:tcPr>
                <w:p w:rsidR="00B37B8F" w:rsidRPr="00B37B8F" w:rsidRDefault="00B37B8F" w:rsidP="00B37B8F">
                  <w:pPr>
                    <w:jc w:val="center"/>
                    <w:rPr>
                      <w:rFonts w:ascii="Arial" w:hAnsi="Arial" w:cs="Arial"/>
                      <w:b/>
                      <w:bCs/>
                      <w:color w:val="FFFFFF"/>
                      <w:sz w:val="14"/>
                      <w:szCs w:val="14"/>
                      <w:lang w:val="es-CO" w:eastAsia="es-CO"/>
                    </w:rPr>
                  </w:pPr>
                  <w:r w:rsidRPr="00B37B8F">
                    <w:rPr>
                      <w:rFonts w:ascii="Arial" w:hAnsi="Arial" w:cs="Arial"/>
                      <w:b/>
                      <w:bCs/>
                      <w:color w:val="FFFFFF"/>
                      <w:sz w:val="14"/>
                      <w:szCs w:val="14"/>
                      <w:lang w:eastAsia="es-CO"/>
                    </w:rPr>
                    <w:t>% IVA</w:t>
                  </w:r>
                </w:p>
              </w:tc>
              <w:tc>
                <w:tcPr>
                  <w:tcW w:w="495" w:type="dxa"/>
                  <w:tcBorders>
                    <w:top w:val="single" w:sz="8" w:space="0" w:color="auto"/>
                    <w:left w:val="nil"/>
                    <w:bottom w:val="nil"/>
                    <w:right w:val="single" w:sz="8" w:space="0" w:color="auto"/>
                  </w:tcBorders>
                  <w:shd w:val="clear" w:color="000000" w:fill="0F3D38"/>
                  <w:vAlign w:val="center"/>
                  <w:hideMark/>
                </w:tcPr>
                <w:p w:rsidR="00B37B8F" w:rsidRPr="00B37B8F" w:rsidRDefault="00B37B8F" w:rsidP="00B37B8F">
                  <w:pPr>
                    <w:jc w:val="center"/>
                    <w:rPr>
                      <w:rFonts w:ascii="Arial" w:hAnsi="Arial" w:cs="Arial"/>
                      <w:b/>
                      <w:bCs/>
                      <w:color w:val="FFFFFF"/>
                      <w:sz w:val="14"/>
                      <w:szCs w:val="14"/>
                      <w:lang w:val="es-CO" w:eastAsia="es-CO"/>
                    </w:rPr>
                  </w:pPr>
                  <w:r w:rsidRPr="00B37B8F">
                    <w:rPr>
                      <w:rFonts w:ascii="Arial" w:hAnsi="Arial" w:cs="Arial"/>
                      <w:b/>
                      <w:bCs/>
                      <w:color w:val="FFFFFF"/>
                      <w:sz w:val="14"/>
                      <w:szCs w:val="14"/>
                      <w:lang w:eastAsia="es-CO"/>
                    </w:rPr>
                    <w:t>Valor IVA</w:t>
                  </w:r>
                </w:p>
              </w:tc>
              <w:tc>
                <w:tcPr>
                  <w:tcW w:w="551" w:type="dxa"/>
                  <w:tcBorders>
                    <w:top w:val="single" w:sz="8" w:space="0" w:color="auto"/>
                    <w:left w:val="nil"/>
                    <w:bottom w:val="nil"/>
                    <w:right w:val="single" w:sz="8" w:space="0" w:color="auto"/>
                  </w:tcBorders>
                  <w:shd w:val="clear" w:color="000000" w:fill="0F3D38"/>
                  <w:vAlign w:val="center"/>
                  <w:hideMark/>
                </w:tcPr>
                <w:p w:rsidR="00B37B8F" w:rsidRPr="00B37B8F" w:rsidRDefault="00B37B8F" w:rsidP="00B37B8F">
                  <w:pPr>
                    <w:jc w:val="center"/>
                    <w:rPr>
                      <w:rFonts w:ascii="Arial" w:hAnsi="Arial" w:cs="Arial"/>
                      <w:b/>
                      <w:bCs/>
                      <w:color w:val="FFFFFF"/>
                      <w:sz w:val="14"/>
                      <w:szCs w:val="14"/>
                      <w:lang w:val="es-CO" w:eastAsia="es-CO"/>
                    </w:rPr>
                  </w:pPr>
                  <w:r w:rsidRPr="00B37B8F">
                    <w:rPr>
                      <w:rFonts w:ascii="Arial" w:hAnsi="Arial" w:cs="Arial"/>
                      <w:b/>
                      <w:bCs/>
                      <w:color w:val="FFFFFF"/>
                      <w:sz w:val="14"/>
                      <w:szCs w:val="14"/>
                      <w:lang w:eastAsia="es-CO"/>
                    </w:rPr>
                    <w:t xml:space="preserve">Valor Total </w:t>
                  </w:r>
                </w:p>
              </w:tc>
            </w:tr>
            <w:tr w:rsidR="00B37B8F" w:rsidRPr="00B37B8F" w:rsidTr="00B37B8F">
              <w:trPr>
                <w:trHeight w:val="900"/>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3037" w:type="dxa"/>
                  <w:tcBorders>
                    <w:top w:val="single" w:sz="4" w:space="0" w:color="000000"/>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CONDUCTIVIMETRO DIGITAL PORTATIL MICROP UBICACIÓN: Laboratorio de Quimica PLACA: 9068 TIPO DE MANTENIMIENTO: Calibración Acreditada ONAC LUGAR MANTENIMIENTO: Laboratorio Acreditado (Externo)</w:t>
                  </w:r>
                </w:p>
              </w:tc>
              <w:tc>
                <w:tcPr>
                  <w:tcW w:w="833" w:type="dxa"/>
                  <w:tcBorders>
                    <w:top w:val="single" w:sz="4" w:space="0" w:color="000000"/>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single" w:sz="4" w:space="0" w:color="000000"/>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single" w:sz="4" w:space="0" w:color="auto"/>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15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lastRenderedPageBreak/>
                    <w:t>2</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Balanza analítica con calibración externa marca OHAUS Modelo ADVENTURER referencia AR2140 serie K2561227290364 UBICACIÓN: Laboratorio Reproduccion Animal PLACA: 60374 TIPO DE MANTENIMIENTO: MANTENIMIENTO PREVENTIVO + CALIBRACION ACREDITADA ONAC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12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3</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BALANZA ELECTRONICA DIGITAL 0.1 GR HASTA 2000 G OHAUS UBICACIÓN: Laboratorio de Fisiologia Vegetal PLACA: 41247 TIPO DE MANTENIMIENTO: CALIBRACIÓN ACREDITADA ONAC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15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4</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BALANZA ANALITICA CAPACIDAD 220G, SENSIBILIDAD 1,1 MG, REPETITIVIDAD 0,1 MG LINEALIDAD 0,3 MG DIAMETRO DEL PLATO 9CM CON BURBUJA DE NIVEL. MARCA OHAUS UBICACIÓN: Laboratorio de Fisiologia Vegetal PLACA: 56568 TIPO DE MANTENIMIENTO: MANTENIMIENTO PREVENTIVO + CALIBRACION ACREDITADA ONAC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5</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BALANZA TRIPLE BRAZO OHAUS UBICACIÓN: Laboratorio de Suelos PLACA: 16704 TIPO DE MANTENIMIENTO: CALIBRACIÓN ACREDITADA ONAC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12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6</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HORNO DE PRECISION CON CONVENCION NATURA UBICACIÓN: Laboratorio de Suelos PLACA: 9180 TIPO DE MANTENIMIENTO: MANTENIMIENTO CORRECTIVO + CALIBRACION ACREDITADA ONAC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7</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CALIBRADOR PIE DE REY UBICACIÓN: Laboratorio de Alimentos PLACA: 35975 TIPO DE MANTENIMIENTO: MANTENIMIENTO CORRECTIVO + CALIBRACION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12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8</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NEVERA CON ESCARCHA MARCA HACEB, CAPACIDAD 209 LTS, COLOR PLATA UBICACIÓN: Laboratorio de Reproduccion Animal PLACA: 46052 TIPO DE MANTENIMIENTO: CALIBRACIÓN ACREDITADA ONAC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12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9</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AUTOCLAVE ELECTRICA. MARCA TUTTNAVER. MOD.2540 EL. SERIE 2810152 UBICACIÓN: Laboratorio de Microbiologia PLACA: 42748 TIPO DE MANTENIMIENTO: MANTENIMIENTO CORRECTIVO + CALIBRACION ACREDITADA ONAC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10</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xml:space="preserve">Espectrofotométro de Absorción Atómica ANALYST 300, PERKIN ELMER UBICACIÓN: Laboratorio de Suelos PLACA: 9161 TIPO DE MANTENIMIENTO: CALIBRACIÓN ACREDITADA ONAC LUGAR </w:t>
                  </w:r>
                  <w:r w:rsidRPr="00B37B8F">
                    <w:rPr>
                      <w:rFonts w:ascii="Arial" w:hAnsi="Arial" w:cs="Arial"/>
                      <w:color w:val="000000"/>
                      <w:sz w:val="14"/>
                      <w:szCs w:val="14"/>
                      <w:lang w:val="es-CO" w:eastAsia="es-CO"/>
                    </w:rPr>
                    <w:lastRenderedPageBreak/>
                    <w:t>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lastRenderedPageBreak/>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12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11</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HORNO DE PRESICION MARCA DIES ESTUFA ELECTRICA UBICACIÓN: Laboratorio de Fisiologia Vegetal PLACA: 16675 TIPO DE MANTENIMIENTO: MANTENIMIENTO CORRECTIVO + CALIBRACION ACREDITADA ONAC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12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12</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ESPECTRÓFOTOMETRO UV VISIBLE LAMBDEA 1A UV VIS, PERKIN ELMER  UBICACIÓN: Laboratorio de Suelos PLACA: 9170 TIPO DE MANTENIMIENTO: MANTENIMIENTO CORRECTIVO + CALIBRACION ACREDITADA ONAC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12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13</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CONDUCTIVIMETRO HANDYLAB HL 200 VERSATILE, INCLUYE CARCASA PROTECTORA MODELO Z389 UBICACIÓN: Laboratorio de Suelos PLACA: 50694 TIPO DE MANTENIMIENTO: MANTENIMIENTO CORRECTIVO + CALIBRACION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14</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Equipo de tratamiento fisicoquímico  UBICACIÓN: Laboratorio de  Aguas  PLACA: 50022 TIPO DE MANTENIMIENTO: MANTENIMIENTO CORRECTIVO + CALIBRACION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15</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ESPECTROFOTOMETRO GENESYS 105 VIS UBICACIÓN: Laboratorio de  Aguas  PLACA: 50025 TIPO DE MANTENIMIENTO: MANTENIMIENTO CORRECTIVO + CALIBRACION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12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16</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turbidímetro HI93703 Microprocessor Turbidity Meter Hanna Instruments UBICACIÓN: Laboratorio de Enfermeria PLACA: 55206 TIPO DE MANTENIMIENTO: MANTENIMIENTO CORRECTIVO + VERIFICACION CON PATRON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12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17</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EQUIPO PARA ESTUDIO DE RESINAS DE INTERCAMBIO IONICO A PEQUEÑA ESCALA REF: TA-RI-005/PE UBICACIÓN: Laboratorio de Aguas PLACA: 50023 TIPO DE MANTENIMIENTO: MANTENIMIENTO CORRECTIVO + CALIBRACION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12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18</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TYS-A MEDIDOR DE CLOROFILA MARCA J&amp;B SCIENTIFIC UBICACIÓN: Laboratorio de Fisiologia Vegetal PLACA: 60537 TIPO DE MANTENIMIENTO: MANTENIMIENTO PREVENTIVO + VERIFICACION CON PATRON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12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lastRenderedPageBreak/>
                    <w:t>19</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DT8892 TERMOHIGROMETRO CON RETENCION DE DATOS MARCA CEM UBICACIÓN: Laboratorio de Fisiologia Vegetal PLACA: 60538 TIPO DE MANTENIMIENTO: CALIBRACIÓN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12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20</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RGX 300E CABINA CLIMATICA DE 300 LTS MARCA J&amp;B SCIENTIFIC UBICACIÓN: Laboratorio de Fisiologia Vegetal PLACA: 60539 TIPO DE MANTENIMIENTO: CALIBRACIÓN ACREDITADA ONAC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12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21</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ESTACION METEREOLOGICA VANTAGE VUE INCLUYE SOFTWARE Y TRIPODE MARCA DAVIS UBICACIÓN: Laboratorio de Fisiologia Vegetal PLACA: 60544 TIPO DE MANTENIMIENTO: VERIFICACION CON PATRON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12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22</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PH METRO DE BOLSILLO MIDE PH, CONDUCTIVIDAD Y TEMPERATURA. HANNA PARA SISTEMA DE FOTOCATALISIS UBICACIÓN: Laboratorio de Aguas  PLACA: 61031 TIPO DE MANTENIMIENTO: MANTENIMIENTO PREVENTIVO + CALIBRACION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23</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MEDIDOR DE OXIGENO HANNA REF 9147-04 UBICACIÓN: Laboratorio de Nutricion PLACA: 61097 TIPO DE MANTENIMIENTO: CALIBRACIÓN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24</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PH METRO DE BOLSILLO HANNA UBICACIÓN: Laboratorio de Nutricion PLACA: 61101 TIPO DE MANTENIMIENTO: CALIBRACIÓN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25</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PH METRO DE BOLSILLO HANNA UBICACIÓN: Laboratorio de Nutricion PLACA: 61102 TIPO DE MANTENIMIENTO: CALIBRACIÓN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26</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MICROMETRO IMPORTADO UBICACIÓN: Laboratorio de Nutricion PLACA: 61103 TIPO DE MANTENIMIENTO: CALIBRACIÓN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27</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CALIBRADOR PIE DE REY UBICACIÓN: Laboratorio de Nutricion PLACA: 61104 TIPO DE MANTENIMIENTO: CALIBRACIÓN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28</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REFRACTOMETRO PORTATIL DE 0 A 95% UBICACIÓN: Laboratorio de Nutricion PLACA: 61096 TIPO DE MANTENIMIENTO: CALIBRACIÓN ACREDITADA ONAC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lastRenderedPageBreak/>
                    <w:t>29</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BALANZA DIGITAL DE 10 KILOS  UBICACIÓN: Laboratorio de Nutricion PLACA: 61099 TIPO DE MANTENIMIENTO: CALIBRACIÓN ACREDITADA ONAC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30</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MEDIDOR DE DIOXIDO DE CARBONO UBICACIÓN: Laboratorio de Suelos PLACA: 61098 TIPO DE MANTENIMIENTO: CALIBRACIÓN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31</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GONIOMETRO DIGITAL MARCA ARROW  UBICACIÓN: Laboratorio de Quimica y Fisica PLACA: 61076 TIPO DE MANTENIMIENTO: CALIBRACIÓN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32</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Dinamómetro digital de mano UBICACIÓN: Laboratorio de Quimica y Fisica PLACA: 61077 TIPO DE MANTENIMIENTO: CALIBRACIÓN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33</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Dinamómetro digital de mano UBICACIÓN: Laboratorio de Quimica y Fisica PLACA: 61078 TIPO DE MANTENIMIENTO: CALIBRACIÓN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34</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Dinamómetro digital de mano UBICACIÓN: Laboratorio de Quimica y Fisica PLACA: 61079 TIPO DE MANTENIMIENTO: CALIBRACIÓN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35</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Dinamómetro digital de mano UBICACIÓN: Laboratorio de Quimica y Fisica PLACA: 61080 TIPO DE MANTENIMIENTO: CALIBRACIÓN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36</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BALANZA CONTROL % CORPORAL REF HBF 512 UBICACIÓN: Laboratorio de Quimica y Fisica PLACA: 60978 TIPO DE MANTENIMIENTO: CALIBRACIÓN ACREDITADA ONAC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37</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BALANZA CONTROL % CORPORAL REF HBF 512 UBICACIÓN: Laboratorio de Quimica y Fisica PLACA: 60979 TIPO DE MANTENIMIENTO: CALIBRACIÓN ACREDITADA ONAC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38</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BALANZA CONTROL % CORPORAL REF HBF 512 UBICACIÓN: Laboratorio de Quimica y Fisica PLACA: 60980 TIPO DE MANTENIMIENTO: CALIBRACIÓN ACREDITADA ONAC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39</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BALANZA CONTROL % CORPORAL REF HBF 512 UBICACIÓN: Laboratorio de Quimica y Fisica PLACA: 60981 TIPO DE MANTENIMIENTO: CALIBRACIÓN ACREDITADA ONAC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lastRenderedPageBreak/>
                    <w:t>40</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BALANZA CONTROL % CORPORAL REF HBF 512 UBICACIÓN: Laboratorio de Quimica y Fisica PLACA: 60982 TIPO DE MANTENIMIENTO: CALIBRACIÓN ACREDITADA ONAC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41</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MULTIMETRO UNI-T  UT50-11 SERIES UBICACIÓN: Laboratorio de Quimica y Fisica PLACA: 61088 TIPO DE MANTENIMIENTO: CALIBRACIÓN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12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42</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ESTADIMETRO PORTATIL, MECANICO ALCANCE DE MEDICION 20-205 CM  UBICACIÓN: Laboratorio de Fisiologia del Esfuerzo PLACA: 60547 TIPO DE MANTENIMIENTO: CALIBRACIÓN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12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43</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ESTADIMETRO PORTATIL, MECANICO ALCANCE DE MEDICION 20-205 CM  UBICACIÓN: Laboratorio de Fisiologia del Esfuerzo PLACA: 60548 TIPO DE MANTENIMIENTO: CALIBRACIÓN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12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44</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ESTADIMETRO PORTATIL, MECANICO ALCANCE DE MEDICION 20-205 CM  UBICACIÓN: Laboratorio de Fisiologia del Esfuerzo PLACA: 60549 TIPO DE MANTENIMIENTO: CALIBRACIÓN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12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45</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ESTADIMETRO PORTATIL, MECANICO ALCANCE DE MEDICION 20-205 CM  UBICACIÓN: Laboratorio de Fisiologia del Esfuerzo PLACA: 60550 TIPO DE MANTENIMIENTO: CALIBRACIÓN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12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46</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ESTADIMETRO PORTATIL, MECANICO ALCANCE DE MEDICION 20-205 CM  UBICACIÓN: Laboratorio de Fisiologia del Esfuerzo PLACA: 60551 TIPO DE MANTENIMIENTO: CALIBRACIÓN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47</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DINAMOMETRO ANALOGO MARCA TAKEI MODELO 5001 UBICACIÓN: Laboratorio de Fisiologia del Esfuerzo PLACA: 61010 TIPO DE MANTENIMIENTO: CALIBRACIÓN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48</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DINAMOMETRO ANALOGO MARCA TAKEI MODELO 5001 UBICACIÓN: Laboratorio de Fisiologia del Esfuerzo PLACA: 61011 TIPO DE MANTENIMIENTO: CALIBRACIÓN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lastRenderedPageBreak/>
                    <w:t>49</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DINAMOMETRO DIGITAL MARCA TAKEI MODELO 5401 UBICACIÓN: Laboratorio de Fisiologia del Esfuerzo PLACA: 61012 TIPO DE MANTENIMIENTO: CALIBRACIÓN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50</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DINAMOMETRO DIGITAL MARCA TAKEI MODELO 5401 UBICACIÓN: Laboratorio de Fisiologia del Esfuerzo PLACA: 61013 TIPO DE MANTENIMIENTO: CALIBRACIÓN ACREDITADA ONAC LUGAR MANTENIMIENTO: Laboratorio Acreditado (Externo)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51</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BALANZA ANALITICA PESO/GRASA PARA NIÑOS TANITA UBICACIÓN: Laboratorio de Fisiologia del Esfuerzo PLACA: 61014 TIPO DE MANTENIMIENTO: CALIBRACIÓN ACREDITADA ONAC LUGAR MANTENIMIENTO</w:t>
                  </w:r>
                  <w:bookmarkStart w:id="0" w:name="_GoBack"/>
                  <w:bookmarkEnd w:id="0"/>
                  <w:r w:rsidRPr="00B37B8F">
                    <w:rPr>
                      <w:rFonts w:ascii="Arial" w:hAnsi="Arial" w:cs="Arial"/>
                      <w:color w:val="000000"/>
                      <w:sz w:val="14"/>
                      <w:szCs w:val="14"/>
                      <w:lang w:val="es-CO" w:eastAsia="es-CO"/>
                    </w:rPr>
                    <w:t>: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52</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BALANZA ANALITICA PESO/GRASA PARA NIÑOS TANITA UBICACIÓN: Laboratorio de Fisiologia del Esfuerzo PLACA: 61015 TIPO DE MANTENIMIENTO: CALIBRACIÓN ACREDITADA ONAC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53</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BALANZA ANALITICA PESO/GRASA PARA NIÑOS TANITA UBICACIÓN: Laboratorio de Fisiologia del Esfuerzo PLACA: 61016 TIPO DE MANTENIMIENTO: CALIBRACIÓN ACREDITADA ONAC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54</w:t>
                  </w:r>
                </w:p>
              </w:tc>
              <w:tc>
                <w:tcPr>
                  <w:tcW w:w="3037" w:type="dxa"/>
                  <w:tcBorders>
                    <w:top w:val="nil"/>
                    <w:left w:val="nil"/>
                    <w:bottom w:val="single" w:sz="4" w:space="0" w:color="000000"/>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BALANZA ANALITICA PESO/GRASA PARA NIÑOS TANITA UBICACIÓN: Laboratorio de Fisiologia del Esfuerzo PLACA: 61017 TIPO DE MANTENIMIENTO: CALIBRACIÓN ACREDITADA ONAC LUGAR MANTENIMIENTO: Laboratorio Universidad (En Sitio)</w:t>
                  </w:r>
                </w:p>
              </w:tc>
              <w:tc>
                <w:tcPr>
                  <w:tcW w:w="833" w:type="dxa"/>
                  <w:tcBorders>
                    <w:top w:val="nil"/>
                    <w:left w:val="nil"/>
                    <w:bottom w:val="single" w:sz="4" w:space="0" w:color="000000"/>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single" w:sz="4" w:space="0" w:color="000000"/>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900"/>
              </w:trPr>
              <w:tc>
                <w:tcPr>
                  <w:tcW w:w="587" w:type="dxa"/>
                  <w:tcBorders>
                    <w:top w:val="nil"/>
                    <w:left w:val="single" w:sz="4" w:space="0" w:color="auto"/>
                    <w:bottom w:val="nil"/>
                    <w:right w:val="single" w:sz="4" w:space="0" w:color="auto"/>
                  </w:tcBorders>
                  <w:shd w:val="clear" w:color="auto" w:fill="auto"/>
                  <w:noWrap/>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55</w:t>
                  </w:r>
                </w:p>
              </w:tc>
              <w:tc>
                <w:tcPr>
                  <w:tcW w:w="3037" w:type="dxa"/>
                  <w:tcBorders>
                    <w:top w:val="nil"/>
                    <w:left w:val="nil"/>
                    <w:bottom w:val="nil"/>
                    <w:right w:val="single" w:sz="4" w:space="0" w:color="000000"/>
                  </w:tcBorders>
                  <w:shd w:val="clear" w:color="auto" w:fill="auto"/>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BALANZA ANALITICA PESO/GRASA PARA NIÑOS TANITA UBICACIÓN: Laboratorio de Fisiologia del Esfuerzo PLACA: 61018 TIPO DE MANTENIMIENTO: CALIBRACIÓN ACREDITADA ONAC LUGAR MANTENIMIENTO: Laboratorio Universidad (En Sitio)</w:t>
                  </w:r>
                </w:p>
              </w:tc>
              <w:tc>
                <w:tcPr>
                  <w:tcW w:w="833" w:type="dxa"/>
                  <w:tcBorders>
                    <w:top w:val="nil"/>
                    <w:left w:val="nil"/>
                    <w:bottom w:val="nil"/>
                    <w:right w:val="single" w:sz="4" w:space="0" w:color="000000"/>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UNIDAD</w:t>
                  </w:r>
                </w:p>
              </w:tc>
              <w:tc>
                <w:tcPr>
                  <w:tcW w:w="739" w:type="dxa"/>
                  <w:tcBorders>
                    <w:top w:val="nil"/>
                    <w:left w:val="nil"/>
                    <w:bottom w:val="nil"/>
                    <w:right w:val="nil"/>
                  </w:tcBorders>
                  <w:shd w:val="clear" w:color="auto" w:fill="auto"/>
                  <w:vAlign w:val="center"/>
                  <w:hideMark/>
                </w:tcPr>
                <w:p w:rsidR="00B37B8F" w:rsidRPr="00B37B8F" w:rsidRDefault="00B37B8F" w:rsidP="00B37B8F">
                  <w:pPr>
                    <w:jc w:val="center"/>
                    <w:rPr>
                      <w:rFonts w:ascii="Arial" w:hAnsi="Arial" w:cs="Arial"/>
                      <w:color w:val="000000"/>
                      <w:sz w:val="14"/>
                      <w:szCs w:val="14"/>
                      <w:lang w:val="es-CO" w:eastAsia="es-CO"/>
                    </w:rPr>
                  </w:pPr>
                  <w:r w:rsidRPr="00B37B8F">
                    <w:rPr>
                      <w:rFonts w:ascii="Arial" w:hAnsi="Arial" w:cs="Arial"/>
                      <w:color w:val="000000"/>
                      <w:sz w:val="14"/>
                      <w:szCs w:val="14"/>
                      <w:lang w:val="es-CO" w:eastAsia="es-CO"/>
                    </w:rPr>
                    <w:t>1</w:t>
                  </w:r>
                </w:p>
              </w:tc>
              <w:tc>
                <w:tcPr>
                  <w:tcW w:w="669" w:type="dxa"/>
                  <w:tcBorders>
                    <w:top w:val="nil"/>
                    <w:left w:val="single" w:sz="4" w:space="0" w:color="auto"/>
                    <w:bottom w:val="nil"/>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700" w:type="dxa"/>
                  <w:tcBorders>
                    <w:top w:val="nil"/>
                    <w:left w:val="nil"/>
                    <w:bottom w:val="nil"/>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14" w:type="dxa"/>
                  <w:tcBorders>
                    <w:top w:val="nil"/>
                    <w:left w:val="nil"/>
                    <w:bottom w:val="nil"/>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495" w:type="dxa"/>
                  <w:tcBorders>
                    <w:top w:val="nil"/>
                    <w:left w:val="nil"/>
                    <w:bottom w:val="nil"/>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c>
                <w:tcPr>
                  <w:tcW w:w="551" w:type="dxa"/>
                  <w:tcBorders>
                    <w:top w:val="nil"/>
                    <w:left w:val="nil"/>
                    <w:bottom w:val="nil"/>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315"/>
              </w:trPr>
              <w:tc>
                <w:tcPr>
                  <w:tcW w:w="7474"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37B8F" w:rsidRPr="00B37B8F" w:rsidRDefault="00B37B8F" w:rsidP="00B37B8F">
                  <w:pPr>
                    <w:jc w:val="right"/>
                    <w:rPr>
                      <w:rFonts w:ascii="Arial" w:hAnsi="Arial" w:cs="Arial"/>
                      <w:b/>
                      <w:bCs/>
                      <w:color w:val="000000"/>
                      <w:sz w:val="14"/>
                      <w:szCs w:val="14"/>
                      <w:lang w:val="es-CO" w:eastAsia="es-CO"/>
                    </w:rPr>
                  </w:pPr>
                  <w:r w:rsidRPr="00B37B8F">
                    <w:rPr>
                      <w:rFonts w:ascii="Arial" w:hAnsi="Arial" w:cs="Arial"/>
                      <w:b/>
                      <w:bCs/>
                      <w:color w:val="000000"/>
                      <w:sz w:val="14"/>
                      <w:szCs w:val="14"/>
                      <w:lang w:val="es-CO" w:eastAsia="es-CO"/>
                    </w:rPr>
                    <w:t xml:space="preserve">Sub total </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315"/>
              </w:trPr>
              <w:tc>
                <w:tcPr>
                  <w:tcW w:w="747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jc w:val="right"/>
                    <w:rPr>
                      <w:rFonts w:ascii="Arial" w:hAnsi="Arial" w:cs="Arial"/>
                      <w:b/>
                      <w:bCs/>
                      <w:color w:val="000000"/>
                      <w:sz w:val="14"/>
                      <w:szCs w:val="14"/>
                      <w:lang w:val="es-CO" w:eastAsia="es-CO"/>
                    </w:rPr>
                  </w:pPr>
                  <w:r w:rsidRPr="00B37B8F">
                    <w:rPr>
                      <w:rFonts w:ascii="Arial" w:hAnsi="Arial" w:cs="Arial"/>
                      <w:b/>
                      <w:bCs/>
                      <w:color w:val="000000"/>
                      <w:sz w:val="14"/>
                      <w:szCs w:val="14"/>
                      <w:lang w:val="es-CO" w:eastAsia="es-CO"/>
                    </w:rPr>
                    <w:t>IVA ___%</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r w:rsidR="00B37B8F" w:rsidRPr="00B37B8F" w:rsidTr="00B37B8F">
              <w:trPr>
                <w:trHeight w:val="315"/>
              </w:trPr>
              <w:tc>
                <w:tcPr>
                  <w:tcW w:w="747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7B8F" w:rsidRPr="00B37B8F" w:rsidRDefault="00B37B8F" w:rsidP="00B37B8F">
                  <w:pPr>
                    <w:jc w:val="right"/>
                    <w:rPr>
                      <w:rFonts w:ascii="Arial" w:hAnsi="Arial" w:cs="Arial"/>
                      <w:b/>
                      <w:bCs/>
                      <w:color w:val="000000"/>
                      <w:sz w:val="14"/>
                      <w:szCs w:val="14"/>
                      <w:lang w:val="es-CO" w:eastAsia="es-CO"/>
                    </w:rPr>
                  </w:pPr>
                  <w:r w:rsidRPr="00B37B8F">
                    <w:rPr>
                      <w:rFonts w:ascii="Arial" w:hAnsi="Arial" w:cs="Arial"/>
                      <w:b/>
                      <w:bCs/>
                      <w:color w:val="000000"/>
                      <w:sz w:val="14"/>
                      <w:szCs w:val="14"/>
                      <w:lang w:val="es-CO" w:eastAsia="es-CO"/>
                    </w:rPr>
                    <w:t xml:space="preserve">valor total </w:t>
                  </w:r>
                </w:p>
              </w:tc>
              <w:tc>
                <w:tcPr>
                  <w:tcW w:w="551" w:type="dxa"/>
                  <w:tcBorders>
                    <w:top w:val="nil"/>
                    <w:left w:val="nil"/>
                    <w:bottom w:val="single" w:sz="4" w:space="0" w:color="auto"/>
                    <w:right w:val="single" w:sz="4" w:space="0" w:color="auto"/>
                  </w:tcBorders>
                  <w:shd w:val="clear" w:color="auto" w:fill="auto"/>
                  <w:noWrap/>
                  <w:vAlign w:val="bottom"/>
                  <w:hideMark/>
                </w:tcPr>
                <w:p w:rsidR="00B37B8F" w:rsidRPr="00B37B8F" w:rsidRDefault="00B37B8F" w:rsidP="00B37B8F">
                  <w:pPr>
                    <w:rPr>
                      <w:rFonts w:ascii="Arial" w:hAnsi="Arial" w:cs="Arial"/>
                      <w:color w:val="000000"/>
                      <w:sz w:val="14"/>
                      <w:szCs w:val="14"/>
                      <w:lang w:val="es-CO" w:eastAsia="es-CO"/>
                    </w:rPr>
                  </w:pPr>
                  <w:r w:rsidRPr="00B37B8F">
                    <w:rPr>
                      <w:rFonts w:ascii="Arial" w:hAnsi="Arial" w:cs="Arial"/>
                      <w:color w:val="000000"/>
                      <w:sz w:val="14"/>
                      <w:szCs w:val="14"/>
                      <w:lang w:val="es-CO" w:eastAsia="es-CO"/>
                    </w:rPr>
                    <w:t> </w:t>
                  </w:r>
                </w:p>
              </w:tc>
            </w:tr>
          </w:tbl>
          <w:p w:rsidR="00BA6693" w:rsidRPr="00B37B8F" w:rsidRDefault="00BA6693" w:rsidP="004A758B">
            <w:pPr>
              <w:jc w:val="both"/>
              <w:rPr>
                <w:rFonts w:ascii="Arial" w:hAnsi="Arial" w:cs="Arial"/>
                <w:sz w:val="14"/>
                <w:szCs w:val="14"/>
                <w:lang w:val="es-CO"/>
              </w:rPr>
            </w:pPr>
          </w:p>
          <w:p w:rsidR="00BA6693" w:rsidRPr="00B37B8F" w:rsidRDefault="00BA6693" w:rsidP="004A758B">
            <w:pPr>
              <w:jc w:val="both"/>
              <w:rPr>
                <w:rFonts w:ascii="Arial" w:hAnsi="Arial" w:cs="Arial"/>
                <w:sz w:val="14"/>
                <w:szCs w:val="14"/>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444A3C"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E14A04" w:rsidRDefault="006630A2" w:rsidP="004A758B">
            <w:pPr>
              <w:jc w:val="both"/>
              <w:rPr>
                <w:rFonts w:ascii="Arial" w:hAnsi="Arial" w:cs="Arial"/>
                <w:sz w:val="22"/>
                <w:szCs w:val="22"/>
              </w:rPr>
            </w:pPr>
            <w:r w:rsidRPr="00E14A04">
              <w:rPr>
                <w:rFonts w:ascii="Arial" w:hAnsi="Arial" w:cs="Arial"/>
                <w:sz w:val="22"/>
                <w:szCs w:val="22"/>
              </w:rPr>
              <w:t>NOTA TÉCNICA Se aclara que los Laboratorios que se le va realizar el respectivo mantenimiento son los siguientes:</w:t>
            </w:r>
            <w:r w:rsidRPr="00E14A04">
              <w:rPr>
                <w:rFonts w:ascii="Arial" w:hAnsi="Arial" w:cs="Arial"/>
                <w:sz w:val="22"/>
                <w:szCs w:val="22"/>
              </w:rPr>
              <w:t xml:space="preserve"> </w:t>
            </w:r>
          </w:p>
          <w:p w:rsidR="006630A2" w:rsidRPr="00E14A04" w:rsidRDefault="006630A2" w:rsidP="004A758B">
            <w:pPr>
              <w:jc w:val="both"/>
              <w:rPr>
                <w:rFonts w:ascii="Arial" w:hAnsi="Arial" w:cs="Arial"/>
                <w:sz w:val="22"/>
                <w:szCs w:val="22"/>
              </w:rPr>
            </w:pPr>
          </w:p>
          <w:p w:rsidR="006630A2" w:rsidRPr="00E14A04" w:rsidRDefault="006630A2" w:rsidP="004A758B">
            <w:pPr>
              <w:jc w:val="both"/>
              <w:rPr>
                <w:rFonts w:ascii="Arial" w:hAnsi="Arial" w:cs="Arial"/>
                <w:sz w:val="22"/>
                <w:szCs w:val="22"/>
              </w:rPr>
            </w:pPr>
            <w:r w:rsidRPr="00E14A04">
              <w:rPr>
                <w:rFonts w:ascii="Arial" w:hAnsi="Arial" w:cs="Arial"/>
                <w:sz w:val="22"/>
                <w:szCs w:val="22"/>
              </w:rPr>
              <w:t xml:space="preserve">Laboratorio </w:t>
            </w:r>
            <w:r w:rsidRPr="00E14A04">
              <w:rPr>
                <w:rFonts w:ascii="Arial" w:hAnsi="Arial" w:cs="Arial"/>
                <w:sz w:val="22"/>
                <w:szCs w:val="22"/>
              </w:rPr>
              <w:t>Reproducción</w:t>
            </w:r>
            <w:r w:rsidRPr="00E14A04">
              <w:rPr>
                <w:rFonts w:ascii="Arial" w:hAnsi="Arial" w:cs="Arial"/>
                <w:sz w:val="22"/>
                <w:szCs w:val="22"/>
              </w:rPr>
              <w:t xml:space="preserve"> Animal - Sede </w:t>
            </w:r>
            <w:r w:rsidRPr="00E14A04">
              <w:rPr>
                <w:rFonts w:ascii="Arial" w:hAnsi="Arial" w:cs="Arial"/>
                <w:sz w:val="22"/>
                <w:szCs w:val="22"/>
              </w:rPr>
              <w:t>Fusagasugá</w:t>
            </w:r>
            <w:r w:rsidRPr="00E14A04">
              <w:rPr>
                <w:rFonts w:ascii="Arial" w:hAnsi="Arial" w:cs="Arial"/>
                <w:sz w:val="22"/>
                <w:szCs w:val="22"/>
              </w:rPr>
              <w:t xml:space="preserve"> </w:t>
            </w:r>
          </w:p>
          <w:p w:rsidR="006630A2" w:rsidRPr="00E14A04" w:rsidRDefault="006630A2" w:rsidP="004A758B">
            <w:pPr>
              <w:jc w:val="both"/>
              <w:rPr>
                <w:rFonts w:ascii="Arial" w:hAnsi="Arial" w:cs="Arial"/>
                <w:sz w:val="22"/>
                <w:szCs w:val="22"/>
              </w:rPr>
            </w:pPr>
            <w:r w:rsidRPr="00E14A04">
              <w:rPr>
                <w:rFonts w:ascii="Arial" w:hAnsi="Arial" w:cs="Arial"/>
                <w:sz w:val="22"/>
                <w:szCs w:val="22"/>
              </w:rPr>
              <w:t xml:space="preserve">Laboratorio de </w:t>
            </w:r>
            <w:r w:rsidRPr="00E14A04">
              <w:rPr>
                <w:rFonts w:ascii="Arial" w:hAnsi="Arial" w:cs="Arial"/>
                <w:sz w:val="22"/>
                <w:szCs w:val="22"/>
              </w:rPr>
              <w:t>Química</w:t>
            </w:r>
            <w:r w:rsidRPr="00E14A04">
              <w:rPr>
                <w:rFonts w:ascii="Arial" w:hAnsi="Arial" w:cs="Arial"/>
                <w:sz w:val="22"/>
                <w:szCs w:val="22"/>
              </w:rPr>
              <w:t xml:space="preserve"> - Sede </w:t>
            </w:r>
            <w:r w:rsidRPr="00E14A04">
              <w:rPr>
                <w:rFonts w:ascii="Arial" w:hAnsi="Arial" w:cs="Arial"/>
                <w:sz w:val="22"/>
                <w:szCs w:val="22"/>
              </w:rPr>
              <w:t>Fusagasugá</w:t>
            </w:r>
            <w:r w:rsidRPr="00E14A04">
              <w:rPr>
                <w:rFonts w:ascii="Arial" w:hAnsi="Arial" w:cs="Arial"/>
                <w:sz w:val="22"/>
                <w:szCs w:val="22"/>
              </w:rPr>
              <w:t xml:space="preserve"> </w:t>
            </w:r>
          </w:p>
          <w:p w:rsidR="006630A2" w:rsidRPr="00E14A04" w:rsidRDefault="006630A2" w:rsidP="004A758B">
            <w:pPr>
              <w:jc w:val="both"/>
              <w:rPr>
                <w:rFonts w:ascii="Arial" w:hAnsi="Arial" w:cs="Arial"/>
                <w:sz w:val="22"/>
                <w:szCs w:val="22"/>
              </w:rPr>
            </w:pPr>
            <w:r w:rsidRPr="00E14A04">
              <w:rPr>
                <w:rFonts w:ascii="Arial" w:hAnsi="Arial" w:cs="Arial"/>
                <w:sz w:val="22"/>
                <w:szCs w:val="22"/>
              </w:rPr>
              <w:lastRenderedPageBreak/>
              <w:t xml:space="preserve">Laboratorio de </w:t>
            </w:r>
            <w:r w:rsidRPr="00E14A04">
              <w:rPr>
                <w:rFonts w:ascii="Arial" w:hAnsi="Arial" w:cs="Arial"/>
                <w:sz w:val="22"/>
                <w:szCs w:val="22"/>
              </w:rPr>
              <w:t>Fisiología</w:t>
            </w:r>
            <w:r w:rsidRPr="00E14A04">
              <w:rPr>
                <w:rFonts w:ascii="Arial" w:hAnsi="Arial" w:cs="Arial"/>
                <w:sz w:val="22"/>
                <w:szCs w:val="22"/>
              </w:rPr>
              <w:t xml:space="preserve"> Vegetal - Sede </w:t>
            </w:r>
            <w:r w:rsidRPr="00E14A04">
              <w:rPr>
                <w:rFonts w:ascii="Arial" w:hAnsi="Arial" w:cs="Arial"/>
                <w:sz w:val="22"/>
                <w:szCs w:val="22"/>
              </w:rPr>
              <w:t>Fusagasugá</w:t>
            </w:r>
            <w:r w:rsidRPr="00E14A04">
              <w:rPr>
                <w:rFonts w:ascii="Arial" w:hAnsi="Arial" w:cs="Arial"/>
                <w:sz w:val="22"/>
                <w:szCs w:val="22"/>
              </w:rPr>
              <w:t xml:space="preserve"> </w:t>
            </w:r>
          </w:p>
          <w:p w:rsidR="006630A2" w:rsidRPr="00E14A04" w:rsidRDefault="006630A2" w:rsidP="004A758B">
            <w:pPr>
              <w:jc w:val="both"/>
              <w:rPr>
                <w:rFonts w:ascii="Arial" w:hAnsi="Arial" w:cs="Arial"/>
                <w:sz w:val="22"/>
                <w:szCs w:val="22"/>
              </w:rPr>
            </w:pPr>
            <w:r w:rsidRPr="00E14A04">
              <w:rPr>
                <w:rFonts w:ascii="Arial" w:hAnsi="Arial" w:cs="Arial"/>
                <w:sz w:val="22"/>
                <w:szCs w:val="22"/>
              </w:rPr>
              <w:t xml:space="preserve">Laboratorio de Suelos - Sede </w:t>
            </w:r>
            <w:r w:rsidRPr="00E14A04">
              <w:rPr>
                <w:rFonts w:ascii="Arial" w:hAnsi="Arial" w:cs="Arial"/>
                <w:sz w:val="22"/>
                <w:szCs w:val="22"/>
              </w:rPr>
              <w:t>Fusagasugá</w:t>
            </w:r>
            <w:r w:rsidRPr="00E14A04">
              <w:rPr>
                <w:rFonts w:ascii="Arial" w:hAnsi="Arial" w:cs="Arial"/>
                <w:sz w:val="22"/>
                <w:szCs w:val="22"/>
              </w:rPr>
              <w:t xml:space="preserve"> </w:t>
            </w:r>
          </w:p>
          <w:p w:rsidR="006630A2" w:rsidRPr="00E14A04" w:rsidRDefault="006630A2" w:rsidP="004A758B">
            <w:pPr>
              <w:jc w:val="both"/>
              <w:rPr>
                <w:rFonts w:ascii="Arial" w:hAnsi="Arial" w:cs="Arial"/>
                <w:sz w:val="22"/>
                <w:szCs w:val="22"/>
              </w:rPr>
            </w:pPr>
            <w:r w:rsidRPr="00E14A04">
              <w:rPr>
                <w:rFonts w:ascii="Arial" w:hAnsi="Arial" w:cs="Arial"/>
                <w:sz w:val="22"/>
                <w:szCs w:val="22"/>
              </w:rPr>
              <w:t xml:space="preserve">Laboratorio de Alimentos - Sede </w:t>
            </w:r>
            <w:r w:rsidRPr="00E14A04">
              <w:rPr>
                <w:rFonts w:ascii="Arial" w:hAnsi="Arial" w:cs="Arial"/>
                <w:sz w:val="22"/>
                <w:szCs w:val="22"/>
              </w:rPr>
              <w:t>Fusagasugá</w:t>
            </w:r>
          </w:p>
          <w:p w:rsidR="006630A2" w:rsidRPr="00E14A04" w:rsidRDefault="006630A2" w:rsidP="004A758B">
            <w:pPr>
              <w:jc w:val="both"/>
              <w:rPr>
                <w:rFonts w:ascii="Arial" w:hAnsi="Arial" w:cs="Arial"/>
                <w:sz w:val="22"/>
                <w:szCs w:val="22"/>
              </w:rPr>
            </w:pPr>
            <w:r w:rsidRPr="00E14A04">
              <w:rPr>
                <w:rFonts w:ascii="Arial" w:hAnsi="Arial" w:cs="Arial"/>
                <w:sz w:val="22"/>
                <w:szCs w:val="22"/>
              </w:rPr>
              <w:t xml:space="preserve"> Laboratorio de </w:t>
            </w:r>
            <w:r w:rsidRPr="00E14A04">
              <w:rPr>
                <w:rFonts w:ascii="Arial" w:hAnsi="Arial" w:cs="Arial"/>
                <w:sz w:val="22"/>
                <w:szCs w:val="22"/>
              </w:rPr>
              <w:t>Microbiología</w:t>
            </w:r>
            <w:r w:rsidRPr="00E14A04">
              <w:rPr>
                <w:rFonts w:ascii="Arial" w:hAnsi="Arial" w:cs="Arial"/>
                <w:sz w:val="22"/>
                <w:szCs w:val="22"/>
              </w:rPr>
              <w:t xml:space="preserve"> - Sede </w:t>
            </w:r>
            <w:r w:rsidRPr="00E14A04">
              <w:rPr>
                <w:rFonts w:ascii="Arial" w:hAnsi="Arial" w:cs="Arial"/>
                <w:sz w:val="22"/>
                <w:szCs w:val="22"/>
              </w:rPr>
              <w:t>Fusagasugá</w:t>
            </w:r>
          </w:p>
          <w:p w:rsidR="006630A2" w:rsidRPr="00E14A04" w:rsidRDefault="006630A2" w:rsidP="004A758B">
            <w:pPr>
              <w:jc w:val="both"/>
              <w:rPr>
                <w:rFonts w:ascii="Arial" w:hAnsi="Arial" w:cs="Arial"/>
                <w:sz w:val="22"/>
                <w:szCs w:val="22"/>
              </w:rPr>
            </w:pPr>
            <w:r w:rsidRPr="00E14A04">
              <w:rPr>
                <w:rFonts w:ascii="Arial" w:hAnsi="Arial" w:cs="Arial"/>
                <w:sz w:val="22"/>
                <w:szCs w:val="22"/>
              </w:rPr>
              <w:t xml:space="preserve"> Laboratorio de </w:t>
            </w:r>
            <w:r w:rsidRPr="00E14A04">
              <w:rPr>
                <w:rFonts w:ascii="Arial" w:hAnsi="Arial" w:cs="Arial"/>
                <w:sz w:val="22"/>
                <w:szCs w:val="22"/>
              </w:rPr>
              <w:t>Nutrición</w:t>
            </w:r>
            <w:r w:rsidRPr="00E14A04">
              <w:rPr>
                <w:rFonts w:ascii="Arial" w:hAnsi="Arial" w:cs="Arial"/>
                <w:sz w:val="22"/>
                <w:szCs w:val="22"/>
              </w:rPr>
              <w:t xml:space="preserve"> - Sede </w:t>
            </w:r>
            <w:r w:rsidRPr="00E14A04">
              <w:rPr>
                <w:rFonts w:ascii="Arial" w:hAnsi="Arial" w:cs="Arial"/>
                <w:sz w:val="22"/>
                <w:szCs w:val="22"/>
              </w:rPr>
              <w:t>Fusagasugá</w:t>
            </w:r>
          </w:p>
          <w:p w:rsidR="006630A2" w:rsidRPr="00E14A04" w:rsidRDefault="006630A2" w:rsidP="004A758B">
            <w:pPr>
              <w:jc w:val="both"/>
              <w:rPr>
                <w:rFonts w:ascii="Arial" w:hAnsi="Arial" w:cs="Arial"/>
                <w:sz w:val="22"/>
                <w:szCs w:val="22"/>
              </w:rPr>
            </w:pPr>
            <w:r w:rsidRPr="00E14A04">
              <w:rPr>
                <w:rFonts w:ascii="Arial" w:hAnsi="Arial" w:cs="Arial"/>
                <w:sz w:val="22"/>
                <w:szCs w:val="22"/>
              </w:rPr>
              <w:t xml:space="preserve"> Laboratorio de Aguas - Seccional Girardot </w:t>
            </w:r>
          </w:p>
          <w:p w:rsidR="006630A2" w:rsidRPr="00E14A04" w:rsidRDefault="006630A2" w:rsidP="004A758B">
            <w:pPr>
              <w:jc w:val="both"/>
              <w:rPr>
                <w:rFonts w:ascii="Arial" w:hAnsi="Arial" w:cs="Arial"/>
                <w:sz w:val="22"/>
                <w:szCs w:val="22"/>
              </w:rPr>
            </w:pPr>
            <w:r w:rsidRPr="00E14A04">
              <w:rPr>
                <w:rFonts w:ascii="Arial" w:hAnsi="Arial" w:cs="Arial"/>
                <w:sz w:val="22"/>
                <w:szCs w:val="22"/>
              </w:rPr>
              <w:t xml:space="preserve">Laboratorio de </w:t>
            </w:r>
            <w:r w:rsidRPr="00E14A04">
              <w:rPr>
                <w:rFonts w:ascii="Arial" w:hAnsi="Arial" w:cs="Arial"/>
                <w:sz w:val="22"/>
                <w:szCs w:val="22"/>
              </w:rPr>
              <w:t>Enfermería</w:t>
            </w:r>
            <w:r w:rsidRPr="00E14A04">
              <w:rPr>
                <w:rFonts w:ascii="Arial" w:hAnsi="Arial" w:cs="Arial"/>
                <w:sz w:val="22"/>
                <w:szCs w:val="22"/>
              </w:rPr>
              <w:t xml:space="preserve"> - Seccional Girardot </w:t>
            </w:r>
          </w:p>
          <w:p w:rsidR="006630A2" w:rsidRPr="00E14A04" w:rsidRDefault="006630A2" w:rsidP="004A758B">
            <w:pPr>
              <w:jc w:val="both"/>
              <w:rPr>
                <w:rFonts w:ascii="Arial" w:hAnsi="Arial" w:cs="Arial"/>
                <w:sz w:val="22"/>
                <w:szCs w:val="22"/>
              </w:rPr>
            </w:pPr>
            <w:r w:rsidRPr="00E14A04">
              <w:rPr>
                <w:rFonts w:ascii="Arial" w:hAnsi="Arial" w:cs="Arial"/>
                <w:sz w:val="22"/>
                <w:szCs w:val="22"/>
              </w:rPr>
              <w:t xml:space="preserve">Laboratorio de </w:t>
            </w:r>
            <w:r w:rsidRPr="00E14A04">
              <w:rPr>
                <w:rFonts w:ascii="Arial" w:hAnsi="Arial" w:cs="Arial"/>
                <w:sz w:val="22"/>
                <w:szCs w:val="22"/>
              </w:rPr>
              <w:t>Química</w:t>
            </w:r>
            <w:r w:rsidRPr="00E14A04">
              <w:rPr>
                <w:rFonts w:ascii="Arial" w:hAnsi="Arial" w:cs="Arial"/>
                <w:sz w:val="22"/>
                <w:szCs w:val="22"/>
              </w:rPr>
              <w:t xml:space="preserve"> y </w:t>
            </w:r>
            <w:r w:rsidRPr="00E14A04">
              <w:rPr>
                <w:rFonts w:ascii="Arial" w:hAnsi="Arial" w:cs="Arial"/>
                <w:sz w:val="22"/>
                <w:szCs w:val="22"/>
              </w:rPr>
              <w:t>Física</w:t>
            </w:r>
            <w:r w:rsidRPr="00E14A04">
              <w:rPr>
                <w:rFonts w:ascii="Arial" w:hAnsi="Arial" w:cs="Arial"/>
                <w:sz w:val="22"/>
                <w:szCs w:val="22"/>
              </w:rPr>
              <w:t xml:space="preserve"> - </w:t>
            </w:r>
            <w:r w:rsidRPr="00E14A04">
              <w:rPr>
                <w:rFonts w:ascii="Arial" w:hAnsi="Arial" w:cs="Arial"/>
                <w:sz w:val="22"/>
                <w:szCs w:val="22"/>
              </w:rPr>
              <w:t>Extensión</w:t>
            </w:r>
            <w:r w:rsidRPr="00E14A04">
              <w:rPr>
                <w:rFonts w:ascii="Arial" w:hAnsi="Arial" w:cs="Arial"/>
                <w:sz w:val="22"/>
                <w:szCs w:val="22"/>
              </w:rPr>
              <w:t xml:space="preserve"> Soacha </w:t>
            </w:r>
          </w:p>
          <w:p w:rsidR="006630A2" w:rsidRPr="006630A2" w:rsidRDefault="006630A2" w:rsidP="004A758B">
            <w:pPr>
              <w:jc w:val="both"/>
              <w:rPr>
                <w:rFonts w:ascii="Arial" w:hAnsi="Arial" w:cs="Arial"/>
                <w:sz w:val="22"/>
                <w:szCs w:val="22"/>
                <w:lang w:val="es-CO"/>
              </w:rPr>
            </w:pPr>
            <w:r w:rsidRPr="00E14A04">
              <w:rPr>
                <w:rFonts w:ascii="Arial" w:hAnsi="Arial" w:cs="Arial"/>
                <w:sz w:val="22"/>
                <w:szCs w:val="22"/>
              </w:rPr>
              <w:t xml:space="preserve">Laboratorio de </w:t>
            </w:r>
            <w:r w:rsidRPr="00E14A04">
              <w:rPr>
                <w:rFonts w:ascii="Arial" w:hAnsi="Arial" w:cs="Arial"/>
                <w:sz w:val="22"/>
                <w:szCs w:val="22"/>
              </w:rPr>
              <w:t>Fisiología</w:t>
            </w:r>
            <w:r w:rsidRPr="00E14A04">
              <w:rPr>
                <w:rFonts w:ascii="Arial" w:hAnsi="Arial" w:cs="Arial"/>
                <w:sz w:val="22"/>
                <w:szCs w:val="22"/>
              </w:rPr>
              <w:t xml:space="preserve"> del Esfuerzo - </w:t>
            </w:r>
            <w:r w:rsidRPr="00E14A04">
              <w:rPr>
                <w:rFonts w:ascii="Arial" w:hAnsi="Arial" w:cs="Arial"/>
                <w:sz w:val="22"/>
                <w:szCs w:val="22"/>
              </w:rPr>
              <w:t>Extensión</w:t>
            </w:r>
            <w:r w:rsidRPr="00E14A04">
              <w:rPr>
                <w:rFonts w:ascii="Arial" w:hAnsi="Arial" w:cs="Arial"/>
                <w:sz w:val="22"/>
                <w:szCs w:val="22"/>
              </w:rPr>
              <w:t xml:space="preserve"> Soacha</w:t>
            </w: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E14A04" w:rsidRDefault="006630A2" w:rsidP="006630A2">
            <w:pPr>
              <w:jc w:val="both"/>
              <w:rPr>
                <w:rFonts w:ascii="Arial" w:hAnsi="Arial" w:cs="Arial"/>
                <w:sz w:val="22"/>
                <w:szCs w:val="22"/>
                <w:lang w:val="es-CO"/>
              </w:rPr>
            </w:pPr>
            <w:r w:rsidRPr="00E14A04">
              <w:rPr>
                <w:rFonts w:ascii="Arial" w:hAnsi="Arial" w:cs="Arial"/>
                <w:sz w:val="22"/>
                <w:szCs w:val="22"/>
              </w:rPr>
              <w:t>La prestación del servicio se realizará en los laboratorios respectivos de la sede Fusagasugá, Seccional Girardot y Extensión Soacha de la Universidad de Cundinamarca; y los equipos de los laboratorios deberán ser instalados y entregados en perfecto estado con previa verificación del supervisor, en el horario de lunes a viernes de 8:00 a.m a 12:00 a.m y de 2:00 p.m a 6:00 p.m. La universidad no responde por elementos entregados en lugares diferentes a los establecidos en el presente numeral.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743D0F" w:rsidP="00743D0F">
            <w:pPr>
              <w:tabs>
                <w:tab w:val="left" w:pos="1800"/>
              </w:tabs>
              <w:jc w:val="both"/>
              <w:rPr>
                <w:rFonts w:ascii="Arial" w:hAnsi="Arial" w:cs="Arial"/>
                <w:sz w:val="22"/>
                <w:szCs w:val="22"/>
                <w:lang w:val="es-CO"/>
              </w:rPr>
            </w:pPr>
            <w:r>
              <w:rPr>
                <w:rFonts w:ascii="Arial" w:hAnsi="Arial" w:cs="Arial"/>
                <w:sz w:val="22"/>
                <w:szCs w:val="22"/>
                <w:lang w:val="es-CO"/>
              </w:rPr>
              <w:t>DOS (02) MESES CONTADOS A PARTIR DEL CUMPLIMIENTO DE LOS REQUISITOS DE PERFECCIONAMIENTO Y EJECUCIÓN.</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5E6F20">
        <w:trPr>
          <w:trHeight w:val="2258"/>
          <w:jc w:val="center"/>
        </w:trPr>
        <w:tc>
          <w:tcPr>
            <w:tcW w:w="8215" w:type="dxa"/>
          </w:tcPr>
          <w:p w:rsidR="00524C81" w:rsidRDefault="00524C81" w:rsidP="00524C81">
            <w:pPr>
              <w:jc w:val="both"/>
              <w:rPr>
                <w:rFonts w:ascii="Arial" w:hAnsi="Arial" w:cs="Arial"/>
                <w:sz w:val="22"/>
                <w:szCs w:val="22"/>
                <w:lang w:val="es-CO"/>
              </w:rPr>
            </w:pPr>
            <w:r>
              <w:rPr>
                <w:rFonts w:ascii="Arial" w:hAnsi="Arial" w:cs="Arial"/>
                <w:sz w:val="22"/>
                <w:szCs w:val="22"/>
                <w:lang w:val="es-CO"/>
              </w:rPr>
              <w:t>OBLIGACIONES GENERALES:</w:t>
            </w:r>
          </w:p>
          <w:p w:rsidR="00BA6693" w:rsidRPr="006630A2" w:rsidRDefault="006630A2" w:rsidP="006630A2">
            <w:pPr>
              <w:pStyle w:val="Prrafodelista"/>
              <w:numPr>
                <w:ilvl w:val="0"/>
                <w:numId w:val="18"/>
              </w:numPr>
              <w:jc w:val="both"/>
              <w:rPr>
                <w:rFonts w:ascii="Arial" w:hAnsi="Arial" w:cs="Arial"/>
                <w:b/>
                <w:sz w:val="22"/>
                <w:szCs w:val="22"/>
                <w:lang w:val="es-CO"/>
              </w:rPr>
            </w:pPr>
            <w:r w:rsidRPr="006630A2">
              <w:rPr>
                <w:rFonts w:ascii="Arial" w:hAnsi="Arial" w:cs="Arial"/>
              </w:rPr>
              <w:t>Entrega el bien o prestar el servicio con las características técnicas descritas y relacionadas en la orden contractual o contrato, así como en la solicitud de cotización y la oferta allegada por el CONTRATISTA</w:t>
            </w:r>
          </w:p>
          <w:p w:rsidR="006630A2" w:rsidRPr="006630A2" w:rsidRDefault="006630A2" w:rsidP="006630A2">
            <w:pPr>
              <w:pStyle w:val="Prrafodelista"/>
              <w:numPr>
                <w:ilvl w:val="0"/>
                <w:numId w:val="18"/>
              </w:numPr>
              <w:jc w:val="both"/>
              <w:rPr>
                <w:rFonts w:ascii="Arial" w:hAnsi="Arial" w:cs="Arial"/>
                <w:b/>
                <w:sz w:val="22"/>
                <w:szCs w:val="22"/>
                <w:lang w:val="es-CO"/>
              </w:rPr>
            </w:pPr>
            <w:r w:rsidRPr="006630A2">
              <w:rPr>
                <w:rFonts w:ascii="Arial" w:hAnsi="Arial" w:cs="Arial"/>
              </w:rPr>
              <w:t>Allegar oportunamente a la Oficina de Compras de la UDEC la documentación necesaria para suscribir y legalizar la Orden Contractual o contrato.</w:t>
            </w:r>
          </w:p>
          <w:p w:rsidR="006630A2" w:rsidRPr="006630A2" w:rsidRDefault="006630A2" w:rsidP="006630A2">
            <w:pPr>
              <w:pStyle w:val="Prrafodelista"/>
              <w:numPr>
                <w:ilvl w:val="0"/>
                <w:numId w:val="18"/>
              </w:numPr>
              <w:jc w:val="both"/>
              <w:rPr>
                <w:rFonts w:ascii="Arial" w:hAnsi="Arial" w:cs="Arial"/>
                <w:b/>
                <w:sz w:val="22"/>
                <w:szCs w:val="22"/>
                <w:lang w:val="es-CO"/>
              </w:rPr>
            </w:pPr>
            <w:r w:rsidRPr="006630A2">
              <w:rPr>
                <w:rFonts w:ascii="Arial" w:hAnsi="Arial" w:cs="Arial"/>
              </w:rPr>
              <w:t>Mantener estricta reserva y confidencialidad sobre la información que conozca por causa o con ocasión de la ejecución del objeto contractual.</w:t>
            </w:r>
          </w:p>
          <w:p w:rsidR="006630A2" w:rsidRPr="006630A2" w:rsidRDefault="006630A2" w:rsidP="006630A2">
            <w:pPr>
              <w:pStyle w:val="Prrafodelista"/>
              <w:numPr>
                <w:ilvl w:val="0"/>
                <w:numId w:val="18"/>
              </w:numPr>
              <w:jc w:val="both"/>
              <w:rPr>
                <w:rFonts w:ascii="Arial" w:hAnsi="Arial" w:cs="Arial"/>
                <w:b/>
                <w:sz w:val="22"/>
                <w:szCs w:val="22"/>
                <w:lang w:val="es-CO"/>
              </w:rPr>
            </w:pPr>
            <w:r w:rsidRPr="006630A2">
              <w:rPr>
                <w:rFonts w:ascii="Arial" w:hAnsi="Arial" w:cs="Arial"/>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6630A2" w:rsidRPr="006630A2" w:rsidRDefault="006630A2" w:rsidP="006630A2">
            <w:pPr>
              <w:pStyle w:val="Prrafodelista"/>
              <w:numPr>
                <w:ilvl w:val="0"/>
                <w:numId w:val="18"/>
              </w:numPr>
              <w:jc w:val="both"/>
              <w:rPr>
                <w:rFonts w:ascii="Arial" w:hAnsi="Arial" w:cs="Arial"/>
                <w:b/>
                <w:sz w:val="22"/>
                <w:szCs w:val="22"/>
                <w:lang w:val="es-CO"/>
              </w:rPr>
            </w:pPr>
            <w:r w:rsidRPr="006630A2">
              <w:rPr>
                <w:rFonts w:ascii="Arial" w:hAnsi="Arial" w:cs="Arial"/>
              </w:rPr>
              <w:t>Dar cumplimiento de sus obligaciones frente al Sistema de Seguridad Social Integral (salud, pensión y ARL) y parafiscales (cajas de compensación, Sena e ICBF) de conformidad con la legislación vigente.</w:t>
            </w:r>
          </w:p>
          <w:p w:rsidR="006630A2" w:rsidRPr="006630A2" w:rsidRDefault="006630A2" w:rsidP="006630A2">
            <w:pPr>
              <w:pStyle w:val="Prrafodelista"/>
              <w:numPr>
                <w:ilvl w:val="0"/>
                <w:numId w:val="18"/>
              </w:numPr>
              <w:jc w:val="both"/>
              <w:rPr>
                <w:rFonts w:ascii="Arial" w:hAnsi="Arial" w:cs="Arial"/>
                <w:b/>
                <w:sz w:val="22"/>
                <w:szCs w:val="22"/>
                <w:lang w:val="es-CO"/>
              </w:rPr>
            </w:pPr>
            <w:r w:rsidRPr="006630A2">
              <w:rPr>
                <w:rFonts w:ascii="Arial" w:hAnsi="Arial" w:cs="Arial"/>
              </w:rPr>
              <w:t>Conocer, entender, comunicar y cumplir lo establecido en la Resolución 000050 de 2018 “Por la cual se establece la Política de tratamiento de Datos de los titulares de la Universidad de Cundinamarca”.</w:t>
            </w:r>
          </w:p>
          <w:p w:rsidR="006630A2" w:rsidRPr="006630A2" w:rsidRDefault="006630A2" w:rsidP="006630A2">
            <w:pPr>
              <w:pStyle w:val="Prrafodelista"/>
              <w:numPr>
                <w:ilvl w:val="0"/>
                <w:numId w:val="18"/>
              </w:numPr>
              <w:jc w:val="both"/>
              <w:rPr>
                <w:rFonts w:ascii="Arial" w:hAnsi="Arial" w:cs="Arial"/>
                <w:b/>
                <w:sz w:val="22"/>
                <w:szCs w:val="22"/>
                <w:lang w:val="es-CO"/>
              </w:rPr>
            </w:pPr>
            <w:r w:rsidRPr="006630A2">
              <w:rPr>
                <w:rFonts w:ascii="Arial" w:hAnsi="Arial" w:cs="Arial"/>
              </w:rPr>
              <w:t>Mantener estricta reserva y confidencialidad sobre la información que conozca por causa o con ocasión de la ejecución del objeto contractual o Contrato.</w:t>
            </w:r>
          </w:p>
          <w:p w:rsidR="006630A2" w:rsidRPr="006630A2" w:rsidRDefault="006630A2" w:rsidP="006630A2">
            <w:pPr>
              <w:pStyle w:val="Prrafodelista"/>
              <w:numPr>
                <w:ilvl w:val="0"/>
                <w:numId w:val="18"/>
              </w:numPr>
              <w:jc w:val="both"/>
              <w:rPr>
                <w:rFonts w:ascii="Arial" w:hAnsi="Arial" w:cs="Arial"/>
                <w:b/>
                <w:sz w:val="22"/>
                <w:szCs w:val="22"/>
                <w:lang w:val="es-CO"/>
              </w:rPr>
            </w:pPr>
            <w:r w:rsidRPr="006630A2">
              <w:rPr>
                <w:rFonts w:ascii="Arial" w:hAnsi="Arial" w:cs="Arial"/>
              </w:rPr>
              <w:lastRenderedPageBreak/>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6630A2" w:rsidRPr="006630A2" w:rsidRDefault="006630A2" w:rsidP="006630A2">
            <w:pPr>
              <w:pStyle w:val="Prrafodelista"/>
              <w:numPr>
                <w:ilvl w:val="0"/>
                <w:numId w:val="18"/>
              </w:numPr>
              <w:jc w:val="both"/>
              <w:rPr>
                <w:rFonts w:ascii="Arial" w:hAnsi="Arial" w:cs="Arial"/>
                <w:b/>
                <w:sz w:val="22"/>
                <w:szCs w:val="22"/>
                <w:lang w:val="es-CO"/>
              </w:rPr>
            </w:pPr>
            <w:r w:rsidRPr="006630A2">
              <w:rPr>
                <w:rFonts w:ascii="Arial" w:hAnsi="Arial" w:cs="Arial"/>
              </w:rPr>
              <w:t>Conocer, entender, comunicar y cumplir lo establecido en la Resolución 187 de 2016 “Por la cual se crea y adopta la Política de Seguridad vial de la Universidad de Cundinamarca”</w:t>
            </w:r>
          </w:p>
          <w:p w:rsidR="006630A2" w:rsidRPr="006630A2" w:rsidRDefault="006630A2" w:rsidP="006630A2">
            <w:pPr>
              <w:pStyle w:val="Prrafodelista"/>
              <w:numPr>
                <w:ilvl w:val="0"/>
                <w:numId w:val="18"/>
              </w:numPr>
              <w:jc w:val="both"/>
              <w:rPr>
                <w:rFonts w:ascii="Arial" w:hAnsi="Arial" w:cs="Arial"/>
                <w:b/>
                <w:sz w:val="22"/>
                <w:szCs w:val="22"/>
                <w:lang w:val="es-CO"/>
              </w:rPr>
            </w:pPr>
            <w:r w:rsidRPr="006630A2">
              <w:rPr>
                <w:rFonts w:ascii="Arial" w:hAnsi="Arial" w:cs="Arial"/>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Default="00524C81" w:rsidP="00524C81">
            <w:pPr>
              <w:jc w:val="both"/>
              <w:rPr>
                <w:rFonts w:ascii="Arial" w:hAnsi="Arial" w:cs="Arial"/>
                <w:sz w:val="22"/>
                <w:szCs w:val="22"/>
                <w:lang w:val="es-CO"/>
              </w:rPr>
            </w:pPr>
            <w:r>
              <w:rPr>
                <w:rFonts w:ascii="Arial" w:hAnsi="Arial" w:cs="Arial"/>
                <w:sz w:val="22"/>
                <w:szCs w:val="22"/>
                <w:lang w:val="es-CO"/>
              </w:rPr>
              <w:t>OBLIGACIONES ESPECÍFICAS:</w:t>
            </w:r>
          </w:p>
          <w:p w:rsidR="00743D0F" w:rsidRDefault="00743D0F" w:rsidP="00524C81">
            <w:pPr>
              <w:jc w:val="both"/>
              <w:rPr>
                <w:rFonts w:ascii="Arial" w:hAnsi="Arial" w:cs="Arial"/>
                <w:sz w:val="22"/>
                <w:szCs w:val="22"/>
                <w:lang w:val="es-CO"/>
              </w:rPr>
            </w:pPr>
          </w:p>
          <w:p w:rsidR="003111F7" w:rsidRPr="00E14A04" w:rsidRDefault="006630A2" w:rsidP="006630A2">
            <w:pPr>
              <w:pStyle w:val="Prrafodelista"/>
              <w:numPr>
                <w:ilvl w:val="0"/>
                <w:numId w:val="19"/>
              </w:numPr>
              <w:jc w:val="both"/>
              <w:rPr>
                <w:rFonts w:ascii="Arial" w:hAnsi="Arial" w:cs="Arial"/>
                <w:sz w:val="22"/>
                <w:szCs w:val="22"/>
                <w:lang w:val="es-CO"/>
              </w:rPr>
            </w:pPr>
            <w:r w:rsidRPr="00E14A04">
              <w:rPr>
                <w:rFonts w:ascii="Arial" w:hAnsi="Arial" w:cs="Arial"/>
              </w:rPr>
              <w:t xml:space="preserve">El proveedor debe hacer entrega de una copia original en físico y digital de los certificados de mantenimiento de los equipos, en donde se especifiquen las rutinas por equipo y demás indicaciones y/o actividades requeridas por el supervisor. Si es el caso de calibración se debe tener en cuenta especificaciones como: magnitud, rango de medición / intervalo de medición, método de medición utilizado, división de escala, variable de incertidumbre, etc. de acuerdo a la norma ISO/IEC 17025:2005 numeral 5.10. Por </w:t>
            </w:r>
            <w:r w:rsidRPr="00E14A04">
              <w:rPr>
                <w:rFonts w:ascii="Arial" w:hAnsi="Arial" w:cs="Arial"/>
              </w:rPr>
              <w:t>consiguiente,</w:t>
            </w:r>
            <w:r w:rsidRPr="00E14A04">
              <w:rPr>
                <w:rFonts w:ascii="Arial" w:hAnsi="Arial" w:cs="Arial"/>
              </w:rPr>
              <w:t xml:space="preserve"> tener una acreditación vigente ante la ONAC</w:t>
            </w:r>
          </w:p>
          <w:p w:rsidR="006630A2" w:rsidRPr="00E14A04" w:rsidRDefault="006630A2" w:rsidP="006630A2">
            <w:pPr>
              <w:pStyle w:val="Prrafodelista"/>
              <w:numPr>
                <w:ilvl w:val="0"/>
                <w:numId w:val="19"/>
              </w:numPr>
              <w:jc w:val="both"/>
              <w:rPr>
                <w:rFonts w:ascii="Arial" w:hAnsi="Arial" w:cs="Arial"/>
                <w:sz w:val="22"/>
                <w:szCs w:val="22"/>
                <w:lang w:val="es-CO"/>
              </w:rPr>
            </w:pPr>
            <w:r w:rsidRPr="00E14A04">
              <w:rPr>
                <w:rFonts w:ascii="Arial" w:hAnsi="Arial" w:cs="Arial"/>
              </w:rPr>
              <w:t>El proveedor deberá brindar garantía sin costo alguno de tres meses y asumirá la responsabilidad a que hubiere lugar por mantenimiento preventivo, correctivo y calibración, contados a partir de la fecha de entrega y puesta en funcionamiento de los equipos en la sede Fusagasugá, Seccional Girardot y Extensión Soacha</w:t>
            </w:r>
          </w:p>
          <w:p w:rsidR="006630A2" w:rsidRPr="00E14A04" w:rsidRDefault="006630A2" w:rsidP="006630A2">
            <w:pPr>
              <w:pStyle w:val="Prrafodelista"/>
              <w:numPr>
                <w:ilvl w:val="0"/>
                <w:numId w:val="19"/>
              </w:numPr>
              <w:jc w:val="both"/>
              <w:rPr>
                <w:rFonts w:ascii="Arial" w:hAnsi="Arial" w:cs="Arial"/>
                <w:sz w:val="22"/>
                <w:szCs w:val="22"/>
                <w:lang w:val="es-CO"/>
              </w:rPr>
            </w:pPr>
            <w:r w:rsidRPr="00E14A04">
              <w:rPr>
                <w:rFonts w:ascii="Arial" w:hAnsi="Arial" w:cs="Arial"/>
              </w:rPr>
              <w:t>El proveedor debe realizar el cronograma de actividades el cual debe contar con el aval o aprobación del supervisor y Jefe de la Unidad de Apoyo Académico después de que sea perfeccionado el contrato.</w:t>
            </w:r>
          </w:p>
          <w:p w:rsidR="006630A2" w:rsidRPr="00E14A04" w:rsidRDefault="006630A2" w:rsidP="006630A2">
            <w:pPr>
              <w:pStyle w:val="Prrafodelista"/>
              <w:numPr>
                <w:ilvl w:val="0"/>
                <w:numId w:val="19"/>
              </w:numPr>
              <w:jc w:val="both"/>
              <w:rPr>
                <w:rFonts w:ascii="Arial" w:hAnsi="Arial" w:cs="Arial"/>
                <w:sz w:val="22"/>
                <w:szCs w:val="22"/>
                <w:lang w:val="es-CO"/>
              </w:rPr>
            </w:pPr>
            <w:r w:rsidRPr="00E14A04">
              <w:rPr>
                <w:rFonts w:ascii="Arial" w:hAnsi="Arial" w:cs="Arial"/>
              </w:rPr>
              <w:t>Asegurar que el valor de los suministros no excederá en ningún caso, los establecidos por el mercado o por los representantes de las marcas nacionales o extranjeras.</w:t>
            </w:r>
          </w:p>
          <w:p w:rsidR="00E14A04" w:rsidRPr="00E14A04" w:rsidRDefault="00E14A04" w:rsidP="006630A2">
            <w:pPr>
              <w:pStyle w:val="Prrafodelista"/>
              <w:numPr>
                <w:ilvl w:val="0"/>
                <w:numId w:val="19"/>
              </w:numPr>
              <w:jc w:val="both"/>
              <w:rPr>
                <w:rFonts w:ascii="Arial" w:hAnsi="Arial" w:cs="Arial"/>
                <w:sz w:val="22"/>
                <w:szCs w:val="22"/>
                <w:lang w:val="es-CO"/>
              </w:rPr>
            </w:pPr>
            <w:r w:rsidRPr="00E14A04">
              <w:rPr>
                <w:rFonts w:ascii="Arial" w:hAnsi="Arial" w:cs="Arial"/>
              </w:rPr>
              <w:t>Entregar los equipos de laboratorios, en los términos establecidos por medio de la orden contractual o contrato establecido por la Universidad de Cundinamarca, como lo dice el literal "LUGAR DE EJECUCIÓN O LUGAR DE ENTREGA" y literal "PLAZO DE EJECUCIÓN"</w:t>
            </w:r>
          </w:p>
          <w:p w:rsidR="00E14A04" w:rsidRPr="00E14A04" w:rsidRDefault="00E14A04" w:rsidP="006630A2">
            <w:pPr>
              <w:pStyle w:val="Prrafodelista"/>
              <w:numPr>
                <w:ilvl w:val="0"/>
                <w:numId w:val="19"/>
              </w:numPr>
              <w:jc w:val="both"/>
              <w:rPr>
                <w:rFonts w:ascii="Arial" w:hAnsi="Arial" w:cs="Arial"/>
                <w:sz w:val="22"/>
                <w:szCs w:val="22"/>
                <w:lang w:val="es-CO"/>
              </w:rPr>
            </w:pPr>
            <w:r w:rsidRPr="00E14A04">
              <w:rPr>
                <w:rFonts w:ascii="Arial" w:hAnsi="Arial" w:cs="Arial"/>
              </w:rPr>
              <w:t>Permitir al supervisor designado por la Universidad, la revisión del suministro quedando el contratista obligado a corregir a su costa la entrega que no cumpla con las demás especificaciones respectivas.</w:t>
            </w:r>
          </w:p>
          <w:p w:rsidR="00E14A04" w:rsidRPr="00E14A04" w:rsidRDefault="00E14A04" w:rsidP="006630A2">
            <w:pPr>
              <w:pStyle w:val="Prrafodelista"/>
              <w:numPr>
                <w:ilvl w:val="0"/>
                <w:numId w:val="19"/>
              </w:numPr>
              <w:jc w:val="both"/>
              <w:rPr>
                <w:rFonts w:ascii="Arial" w:hAnsi="Arial" w:cs="Arial"/>
                <w:sz w:val="22"/>
                <w:szCs w:val="22"/>
                <w:lang w:val="es-CO"/>
              </w:rPr>
            </w:pPr>
            <w:r w:rsidRPr="00E14A04">
              <w:rPr>
                <w:rFonts w:ascii="Arial" w:hAnsi="Arial" w:cs="Arial"/>
              </w:rPr>
              <w:t>Proveer los repuestos y materiales, en los términos establecidos por la Universidad de Cundinamarca.</w:t>
            </w:r>
          </w:p>
          <w:p w:rsidR="00E14A04" w:rsidRPr="00E14A04" w:rsidRDefault="00E14A04" w:rsidP="006630A2">
            <w:pPr>
              <w:pStyle w:val="Prrafodelista"/>
              <w:numPr>
                <w:ilvl w:val="0"/>
                <w:numId w:val="19"/>
              </w:numPr>
              <w:jc w:val="both"/>
              <w:rPr>
                <w:rFonts w:ascii="Arial" w:hAnsi="Arial" w:cs="Arial"/>
                <w:sz w:val="22"/>
                <w:szCs w:val="22"/>
                <w:lang w:val="es-CO"/>
              </w:rPr>
            </w:pPr>
            <w:r w:rsidRPr="00E14A04">
              <w:rPr>
                <w:rFonts w:ascii="Arial" w:hAnsi="Arial" w:cs="Arial"/>
              </w:rPr>
              <w:t>El proveedor debe hacer una entrega parcial de los equipos, con verificación del supervisor y encargado del espacio académico del óptimo funcionamiento de estos a los cuales se les realizo mantenimiento preventivo, correctivo y calibración en la sede Fusagasugá, Seccional Girardot y Extensión Soacha.</w:t>
            </w:r>
          </w:p>
          <w:p w:rsidR="003111F7" w:rsidRPr="007452FA" w:rsidRDefault="003111F7" w:rsidP="008E40EF">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3D0F">
        <w:trPr>
          <w:trHeight w:val="436"/>
          <w:jc w:val="center"/>
        </w:trPr>
        <w:tc>
          <w:tcPr>
            <w:tcW w:w="2304"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lastRenderedPageBreak/>
              <w:t>TOMADOR</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3D0F">
        <w:trPr>
          <w:trHeight w:val="205"/>
          <w:jc w:val="center"/>
        </w:trPr>
        <w:tc>
          <w:tcPr>
            <w:tcW w:w="2304"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BA6693" w:rsidRPr="007452FA" w:rsidRDefault="005E6F20" w:rsidP="005E6F20">
            <w:pPr>
              <w:pStyle w:val="Prrafodelista"/>
              <w:ind w:left="0"/>
              <w:jc w:val="center"/>
              <w:rPr>
                <w:rFonts w:ascii="Arial" w:hAnsi="Arial" w:cs="Arial"/>
                <w:sz w:val="22"/>
                <w:szCs w:val="22"/>
                <w:lang w:val="es-CO"/>
              </w:rPr>
            </w:pPr>
            <w:r w:rsidRPr="003C260B">
              <w:rPr>
                <w:rFonts w:ascii="Arial" w:hAnsi="Arial" w:cs="Arial"/>
                <w:b/>
                <w:iCs/>
                <w:sz w:val="18"/>
                <w:szCs w:val="18"/>
                <w:lang w:val="es-CO"/>
              </w:rPr>
              <w:t>Cumplimiento de las obligacion</w:t>
            </w:r>
            <w:r>
              <w:rPr>
                <w:rFonts w:ascii="Arial" w:hAnsi="Arial" w:cs="Arial"/>
                <w:b/>
                <w:iCs/>
                <w:sz w:val="18"/>
                <w:szCs w:val="18"/>
                <w:lang w:val="es-CO"/>
              </w:rPr>
              <w:t>es surgidas del contrato</w:t>
            </w:r>
          </w:p>
        </w:tc>
        <w:tc>
          <w:tcPr>
            <w:tcW w:w="2145" w:type="dxa"/>
          </w:tcPr>
          <w:p w:rsidR="00BA6693" w:rsidRPr="007452FA" w:rsidRDefault="005E6F20" w:rsidP="005E6F20">
            <w:pPr>
              <w:pStyle w:val="Prrafodelista"/>
              <w:ind w:left="0"/>
              <w:jc w:val="center"/>
              <w:rPr>
                <w:rFonts w:ascii="Arial" w:hAnsi="Arial" w:cs="Arial"/>
                <w:sz w:val="22"/>
                <w:szCs w:val="22"/>
                <w:lang w:val="es-CO"/>
              </w:rPr>
            </w:pPr>
            <w:r>
              <w:rPr>
                <w:rFonts w:ascii="Arial" w:hAnsi="Arial" w:cs="Arial"/>
                <w:sz w:val="22"/>
                <w:szCs w:val="22"/>
                <w:lang w:val="es-CO"/>
              </w:rPr>
              <w:t>30%</w:t>
            </w:r>
          </w:p>
        </w:tc>
        <w:tc>
          <w:tcPr>
            <w:tcW w:w="1667" w:type="dxa"/>
          </w:tcPr>
          <w:p w:rsidR="00BA6693" w:rsidRPr="007452FA" w:rsidRDefault="00FD4B01" w:rsidP="004A758B">
            <w:pPr>
              <w:pStyle w:val="Prrafodelista"/>
              <w:ind w:left="0"/>
              <w:rPr>
                <w:rFonts w:ascii="Arial" w:hAnsi="Arial" w:cs="Arial"/>
                <w:sz w:val="22"/>
                <w:szCs w:val="22"/>
                <w:lang w:val="es-CO"/>
              </w:rPr>
            </w:pPr>
            <w:r w:rsidRPr="003C260B">
              <w:rPr>
                <w:rFonts w:ascii="Arial" w:hAnsi="Arial" w:cs="Arial"/>
                <w:iCs/>
                <w:sz w:val="18"/>
                <w:szCs w:val="18"/>
              </w:rPr>
              <w:t>Universidad de Cundinamarca</w:t>
            </w:r>
          </w:p>
        </w:tc>
      </w:tr>
      <w:tr w:rsidR="00BA6693" w:rsidRPr="007452FA" w:rsidTr="00743D0F">
        <w:trPr>
          <w:trHeight w:val="218"/>
          <w:jc w:val="center"/>
        </w:trPr>
        <w:tc>
          <w:tcPr>
            <w:tcW w:w="2304"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BA6693" w:rsidRPr="007452FA" w:rsidRDefault="005E6F20" w:rsidP="004A758B">
            <w:pPr>
              <w:pStyle w:val="Prrafodelista"/>
              <w:ind w:left="0"/>
              <w:rPr>
                <w:rFonts w:ascii="Arial" w:hAnsi="Arial" w:cs="Arial"/>
                <w:sz w:val="22"/>
                <w:szCs w:val="22"/>
                <w:lang w:val="es-CO"/>
              </w:rPr>
            </w:pPr>
            <w:r w:rsidRPr="003C260B">
              <w:rPr>
                <w:rFonts w:ascii="Arial" w:hAnsi="Arial" w:cs="Arial"/>
                <w:b/>
                <w:iCs/>
                <w:sz w:val="18"/>
                <w:szCs w:val="18"/>
              </w:rPr>
              <w:t>Prestaciones sociales</w:t>
            </w:r>
          </w:p>
        </w:tc>
        <w:tc>
          <w:tcPr>
            <w:tcW w:w="2145" w:type="dxa"/>
          </w:tcPr>
          <w:p w:rsidR="00BA6693" w:rsidRPr="007452FA" w:rsidRDefault="005E6F20" w:rsidP="005E6F20">
            <w:pPr>
              <w:pStyle w:val="Prrafodelista"/>
              <w:ind w:left="0"/>
              <w:jc w:val="center"/>
              <w:rPr>
                <w:rFonts w:ascii="Arial" w:hAnsi="Arial" w:cs="Arial"/>
                <w:sz w:val="22"/>
                <w:szCs w:val="22"/>
                <w:lang w:val="es-CO"/>
              </w:rPr>
            </w:pPr>
            <w:r>
              <w:rPr>
                <w:rFonts w:ascii="Arial" w:hAnsi="Arial" w:cs="Arial"/>
                <w:sz w:val="22"/>
                <w:szCs w:val="22"/>
                <w:lang w:val="es-CO"/>
              </w:rPr>
              <w:t>20%</w:t>
            </w:r>
          </w:p>
        </w:tc>
        <w:tc>
          <w:tcPr>
            <w:tcW w:w="1667" w:type="dxa"/>
          </w:tcPr>
          <w:p w:rsidR="00BA6693" w:rsidRPr="007452FA" w:rsidRDefault="00FD4B01" w:rsidP="004A758B">
            <w:pPr>
              <w:pStyle w:val="Prrafodelista"/>
              <w:ind w:left="0"/>
              <w:rPr>
                <w:rFonts w:ascii="Arial" w:hAnsi="Arial" w:cs="Arial"/>
                <w:sz w:val="22"/>
                <w:szCs w:val="22"/>
                <w:lang w:val="es-CO"/>
              </w:rPr>
            </w:pPr>
            <w:r w:rsidRPr="003C260B">
              <w:rPr>
                <w:rFonts w:ascii="Arial" w:hAnsi="Arial" w:cs="Arial"/>
                <w:iCs/>
                <w:sz w:val="18"/>
                <w:szCs w:val="18"/>
              </w:rPr>
              <w:t>Trabajadores del Contratista</w:t>
            </w:r>
          </w:p>
        </w:tc>
      </w:tr>
      <w:tr w:rsidR="00BA6693" w:rsidRPr="007452FA" w:rsidTr="00743D0F">
        <w:trPr>
          <w:trHeight w:val="205"/>
          <w:jc w:val="center"/>
        </w:trPr>
        <w:tc>
          <w:tcPr>
            <w:tcW w:w="2304" w:type="dxa"/>
          </w:tcPr>
          <w:p w:rsidR="00BA6693" w:rsidRPr="007452FA" w:rsidRDefault="005E6F20"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BA6693" w:rsidRPr="00FD4B01" w:rsidRDefault="005E6F20" w:rsidP="004A758B">
            <w:pPr>
              <w:pStyle w:val="Prrafodelista"/>
              <w:ind w:left="0"/>
              <w:rPr>
                <w:rFonts w:ascii="Arial" w:hAnsi="Arial" w:cs="Arial"/>
                <w:b/>
                <w:sz w:val="22"/>
                <w:szCs w:val="22"/>
                <w:lang w:val="es-CO"/>
              </w:rPr>
            </w:pPr>
            <w:r w:rsidRPr="00FD4B01">
              <w:rPr>
                <w:rFonts w:ascii="Arial" w:hAnsi="Arial" w:cs="Arial"/>
                <w:b/>
                <w:szCs w:val="22"/>
                <w:lang w:val="es-CO"/>
              </w:rPr>
              <w:t xml:space="preserve">Calidad </w:t>
            </w:r>
            <w:r w:rsidR="00F07CD2">
              <w:rPr>
                <w:rFonts w:ascii="Arial" w:hAnsi="Arial" w:cs="Arial"/>
                <w:b/>
                <w:szCs w:val="22"/>
                <w:lang w:val="es-CO"/>
              </w:rPr>
              <w:t>de</w:t>
            </w:r>
            <w:r w:rsidR="000E3A27">
              <w:rPr>
                <w:rFonts w:ascii="Arial" w:hAnsi="Arial" w:cs="Arial"/>
                <w:b/>
                <w:szCs w:val="22"/>
                <w:lang w:val="es-CO"/>
              </w:rPr>
              <w:t>l</w:t>
            </w:r>
            <w:r w:rsidR="00F07CD2">
              <w:rPr>
                <w:rFonts w:ascii="Arial" w:hAnsi="Arial" w:cs="Arial"/>
                <w:b/>
                <w:szCs w:val="22"/>
                <w:lang w:val="es-CO"/>
              </w:rPr>
              <w:t xml:space="preserve"> servicio </w:t>
            </w:r>
          </w:p>
        </w:tc>
        <w:tc>
          <w:tcPr>
            <w:tcW w:w="2145" w:type="dxa"/>
          </w:tcPr>
          <w:p w:rsidR="00BA6693" w:rsidRPr="007452FA" w:rsidRDefault="00FD4B01" w:rsidP="00FD4B01">
            <w:pPr>
              <w:pStyle w:val="Prrafodelista"/>
              <w:ind w:left="0"/>
              <w:jc w:val="center"/>
              <w:rPr>
                <w:rFonts w:ascii="Arial" w:hAnsi="Arial" w:cs="Arial"/>
                <w:sz w:val="22"/>
                <w:szCs w:val="22"/>
                <w:lang w:val="es-CO"/>
              </w:rPr>
            </w:pPr>
            <w:r>
              <w:rPr>
                <w:rFonts w:ascii="Arial" w:hAnsi="Arial" w:cs="Arial"/>
                <w:sz w:val="22"/>
                <w:szCs w:val="22"/>
                <w:lang w:val="es-CO"/>
              </w:rPr>
              <w:t>50%</w:t>
            </w:r>
          </w:p>
        </w:tc>
        <w:tc>
          <w:tcPr>
            <w:tcW w:w="1667" w:type="dxa"/>
          </w:tcPr>
          <w:p w:rsidR="00BA6693" w:rsidRPr="007452FA" w:rsidRDefault="00FD4B01" w:rsidP="004A758B">
            <w:pPr>
              <w:pStyle w:val="Prrafodelista"/>
              <w:ind w:left="0"/>
              <w:rPr>
                <w:rFonts w:ascii="Arial" w:hAnsi="Arial" w:cs="Arial"/>
                <w:sz w:val="22"/>
                <w:szCs w:val="22"/>
                <w:lang w:val="es-CO"/>
              </w:rPr>
            </w:pPr>
            <w:r w:rsidRPr="003C260B">
              <w:rPr>
                <w:rFonts w:ascii="Arial" w:hAnsi="Arial" w:cs="Arial"/>
                <w:iCs/>
                <w:sz w:val="18"/>
                <w:szCs w:val="18"/>
              </w:rPr>
              <w:t>Universidad de Cundinamarca</w:t>
            </w: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F5683F" w:rsidRPr="0014514A" w:rsidRDefault="00F5683F" w:rsidP="00F5683F">
            <w:pPr>
              <w:rPr>
                <w:rFonts w:ascii="Arial" w:hAnsi="Arial" w:cs="Arial"/>
                <w:sz w:val="22"/>
                <w:szCs w:val="22"/>
                <w:lang w:val="es-CO"/>
              </w:rPr>
            </w:pPr>
            <w:r w:rsidRPr="0014514A">
              <w:rPr>
                <w:rFonts w:ascii="Arial" w:hAnsi="Arial" w:cs="Arial"/>
                <w:sz w:val="22"/>
                <w:szCs w:val="22"/>
                <w:lang w:val="es-CO"/>
              </w:rPr>
              <w:t>Único pago a la entrega de los elementos.</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7B1822"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shd w:val="clear" w:color="auto" w:fill="FFFFFF"/>
        <w:jc w:val="both"/>
        <w:rPr>
          <w:rFonts w:ascii="Calibri" w:hAnsi="Calibri"/>
          <w:color w:val="000000"/>
          <w:sz w:val="24"/>
          <w:szCs w:val="24"/>
          <w:lang w:val="es-CO" w:eastAsia="es-CO"/>
        </w:rPr>
      </w:pPr>
    </w:p>
    <w:p w:rsidR="00BA6693" w:rsidRPr="007452FA" w:rsidRDefault="008E40EF" w:rsidP="004A758B">
      <w:pPr>
        <w:pStyle w:val="Prrafodelista"/>
        <w:ind w:left="0"/>
        <w:rPr>
          <w:rFonts w:ascii="Arial" w:hAnsi="Arial" w:cs="Arial"/>
          <w:sz w:val="16"/>
          <w:szCs w:val="16"/>
          <w:lang w:val="es-CO"/>
        </w:rPr>
      </w:pPr>
      <w:r>
        <w:rPr>
          <w:rFonts w:ascii="Arial" w:hAnsi="Arial" w:cs="Arial"/>
          <w:sz w:val="16"/>
          <w:szCs w:val="16"/>
          <w:lang w:val="es-CO"/>
        </w:rPr>
        <w:t xml:space="preserve">Elaboró: </w:t>
      </w:r>
      <w:r w:rsidR="00FD4B01">
        <w:rPr>
          <w:rFonts w:ascii="Arial" w:hAnsi="Arial" w:cs="Arial"/>
          <w:sz w:val="16"/>
          <w:szCs w:val="16"/>
          <w:lang w:val="es-CO"/>
        </w:rPr>
        <w:t xml:space="preserve"> Abg. Natalia Rodríguez Noreña.</w:t>
      </w: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008" w:rsidRDefault="00074008" w:rsidP="0044036E">
      <w:r>
        <w:separator/>
      </w:r>
    </w:p>
  </w:endnote>
  <w:endnote w:type="continuationSeparator" w:id="0">
    <w:p w:rsidR="00074008" w:rsidRDefault="00074008"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8F" w:rsidRPr="00014059" w:rsidRDefault="00B37B8F"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B37B8F" w:rsidRPr="00014059" w:rsidRDefault="00B37B8F"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B37B8F" w:rsidRPr="00014059" w:rsidRDefault="00B37B8F" w:rsidP="00447B61">
    <w:pPr>
      <w:jc w:val="center"/>
      <w:rPr>
        <w:rFonts w:ascii="Arial" w:hAnsi="Arial" w:cs="Arial"/>
        <w:sz w:val="16"/>
        <w:szCs w:val="16"/>
      </w:rPr>
    </w:pPr>
    <w:hyperlink r:id="rId1" w:history="1">
      <w:r w:rsidRPr="00E22AA6">
        <w:rPr>
          <w:rStyle w:val="Hipervnculo"/>
          <w:rFonts w:ascii="Arial" w:hAnsi="Arial" w:cs="Arial"/>
          <w:sz w:val="16"/>
          <w:szCs w:val="16"/>
        </w:rPr>
        <w:t>www.ucundinamarca.edu.co</w:t>
      </w:r>
    </w:hyperlink>
    <w:r>
      <w:rPr>
        <w:rFonts w:ascii="Arial" w:hAnsi="Arial" w:cs="Arial"/>
        <w:sz w:val="16"/>
        <w:szCs w:val="16"/>
      </w:rPr>
      <w:t xml:space="preserve"> </w:t>
    </w:r>
    <w:r w:rsidRPr="00014059">
      <w:rPr>
        <w:rFonts w:ascii="Arial" w:hAnsi="Arial" w:cs="Arial"/>
        <w:sz w:val="16"/>
        <w:szCs w:val="16"/>
      </w:rPr>
      <w:t xml:space="preserve">  E-mail: </w:t>
    </w:r>
    <w:hyperlink r:id="rId2" w:history="1">
      <w:r w:rsidRPr="00E22AA6">
        <w:rPr>
          <w:rStyle w:val="Hipervnculo"/>
          <w:rFonts w:ascii="Arial" w:hAnsi="Arial" w:cs="Arial"/>
          <w:sz w:val="16"/>
          <w:szCs w:val="16"/>
        </w:rPr>
        <w:t>info@ucundinamarca.edu.co</w:t>
      </w:r>
    </w:hyperlink>
    <w:r>
      <w:rPr>
        <w:rFonts w:ascii="Arial" w:hAnsi="Arial" w:cs="Arial"/>
        <w:sz w:val="16"/>
        <w:szCs w:val="16"/>
      </w:rPr>
      <w:t xml:space="preserve"> </w:t>
    </w:r>
  </w:p>
  <w:p w:rsidR="00B37B8F" w:rsidRPr="00014059" w:rsidRDefault="00B37B8F"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B37B8F" w:rsidRPr="00014059" w:rsidRDefault="00B37B8F" w:rsidP="00447B61">
    <w:pPr>
      <w:tabs>
        <w:tab w:val="center" w:pos="4419"/>
        <w:tab w:val="right" w:pos="8838"/>
      </w:tabs>
      <w:adjustRightInd w:val="0"/>
      <w:ind w:left="709"/>
      <w:jc w:val="center"/>
      <w:rPr>
        <w:rFonts w:ascii="Arial" w:hAnsi="Arial" w:cs="Arial"/>
        <w:iCs/>
        <w:sz w:val="16"/>
        <w:szCs w:val="16"/>
      </w:rPr>
    </w:pPr>
  </w:p>
  <w:p w:rsidR="00B37B8F" w:rsidRPr="00014059" w:rsidRDefault="00B37B8F"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B37B8F" w:rsidRPr="00014059" w:rsidRDefault="00B37B8F"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008" w:rsidRDefault="00074008" w:rsidP="0044036E">
      <w:r>
        <w:separator/>
      </w:r>
    </w:p>
  </w:footnote>
  <w:footnote w:type="continuationSeparator" w:id="0">
    <w:p w:rsidR="00074008" w:rsidRDefault="00074008"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8F" w:rsidRDefault="00B37B8F"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37B8F" w:rsidRPr="00E42895" w:rsidTr="00B37B8F">
      <w:trPr>
        <w:trHeight w:val="237"/>
        <w:jc w:val="center"/>
      </w:trPr>
      <w:tc>
        <w:tcPr>
          <w:tcW w:w="1002" w:type="dxa"/>
          <w:vMerge w:val="restart"/>
          <w:vAlign w:val="center"/>
        </w:tcPr>
        <w:p w:rsidR="00B37B8F" w:rsidRPr="00E42895" w:rsidRDefault="00B37B8F" w:rsidP="00B37B8F">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37B8F" w:rsidRPr="00EB3B8E" w:rsidRDefault="00B37B8F" w:rsidP="00B37B8F">
          <w:pPr>
            <w:jc w:val="center"/>
            <w:rPr>
              <w:rFonts w:ascii="Arial" w:hAnsi="Arial" w:cs="Arial"/>
              <w:b/>
              <w:color w:val="000000"/>
            </w:rPr>
          </w:pPr>
          <w:r>
            <w:rPr>
              <w:rFonts w:ascii="Arial" w:hAnsi="Arial" w:cs="Arial"/>
              <w:b/>
              <w:color w:val="000000"/>
            </w:rPr>
            <w:t>MACROPROCESO DE APOYO</w:t>
          </w:r>
        </w:p>
      </w:tc>
      <w:tc>
        <w:tcPr>
          <w:tcW w:w="2434" w:type="dxa"/>
          <w:vAlign w:val="center"/>
        </w:tcPr>
        <w:p w:rsidR="00B37B8F" w:rsidRPr="00EB3B8E" w:rsidRDefault="00B37B8F"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B37B8F" w:rsidRPr="00E42895" w:rsidTr="00B37B8F">
      <w:trPr>
        <w:trHeight w:val="235"/>
        <w:jc w:val="center"/>
      </w:trPr>
      <w:tc>
        <w:tcPr>
          <w:tcW w:w="1002" w:type="dxa"/>
          <w:vMerge/>
        </w:tcPr>
        <w:p w:rsidR="00B37B8F" w:rsidRPr="00E42895" w:rsidRDefault="00B37B8F" w:rsidP="00B37B8F">
          <w:pPr>
            <w:rPr>
              <w:rFonts w:ascii="Arial" w:hAnsi="Arial" w:cs="Arial"/>
              <w:color w:val="000000"/>
              <w:szCs w:val="16"/>
            </w:rPr>
          </w:pPr>
        </w:p>
      </w:tc>
      <w:tc>
        <w:tcPr>
          <w:tcW w:w="4937" w:type="dxa"/>
          <w:shd w:val="clear" w:color="auto" w:fill="auto"/>
          <w:vAlign w:val="center"/>
        </w:tcPr>
        <w:p w:rsidR="00B37B8F" w:rsidRPr="00EB3B8E" w:rsidRDefault="00B37B8F" w:rsidP="00B37B8F">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37B8F" w:rsidRPr="00EB3B8E" w:rsidRDefault="00B37B8F" w:rsidP="00B37B8F">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37B8F" w:rsidRPr="00E42895" w:rsidTr="00B37B8F">
      <w:trPr>
        <w:trHeight w:val="215"/>
        <w:jc w:val="center"/>
      </w:trPr>
      <w:tc>
        <w:tcPr>
          <w:tcW w:w="1002" w:type="dxa"/>
          <w:vMerge/>
        </w:tcPr>
        <w:p w:rsidR="00B37B8F" w:rsidRPr="00E42895" w:rsidRDefault="00B37B8F" w:rsidP="00B37B8F">
          <w:pPr>
            <w:rPr>
              <w:rFonts w:ascii="Arial" w:hAnsi="Arial" w:cs="Arial"/>
              <w:color w:val="000000"/>
              <w:szCs w:val="16"/>
            </w:rPr>
          </w:pPr>
        </w:p>
      </w:tc>
      <w:tc>
        <w:tcPr>
          <w:tcW w:w="4937" w:type="dxa"/>
          <w:vMerge w:val="restart"/>
          <w:shd w:val="clear" w:color="auto" w:fill="auto"/>
          <w:vAlign w:val="center"/>
        </w:tcPr>
        <w:p w:rsidR="00B37B8F" w:rsidRPr="00EB3B8E" w:rsidRDefault="00B37B8F" w:rsidP="00B37B8F">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37B8F" w:rsidRPr="00EB3B8E" w:rsidRDefault="00B37B8F" w:rsidP="00B37B8F">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B37B8F" w:rsidRPr="00E42895" w:rsidTr="00B37B8F">
      <w:trPr>
        <w:trHeight w:val="245"/>
        <w:jc w:val="center"/>
      </w:trPr>
      <w:tc>
        <w:tcPr>
          <w:tcW w:w="1002" w:type="dxa"/>
          <w:vMerge/>
        </w:tcPr>
        <w:p w:rsidR="00B37B8F" w:rsidRPr="00E42895" w:rsidRDefault="00B37B8F" w:rsidP="00B37B8F">
          <w:pPr>
            <w:rPr>
              <w:rFonts w:ascii="Arial" w:hAnsi="Arial" w:cs="Arial"/>
              <w:color w:val="000000"/>
              <w:szCs w:val="16"/>
            </w:rPr>
          </w:pPr>
        </w:p>
      </w:tc>
      <w:tc>
        <w:tcPr>
          <w:tcW w:w="4937" w:type="dxa"/>
          <w:vMerge/>
          <w:shd w:val="clear" w:color="auto" w:fill="auto"/>
          <w:vAlign w:val="center"/>
        </w:tcPr>
        <w:p w:rsidR="00B37B8F" w:rsidRPr="00EB3B8E" w:rsidRDefault="00B37B8F" w:rsidP="00B37B8F">
          <w:pPr>
            <w:jc w:val="center"/>
            <w:rPr>
              <w:rFonts w:ascii="Arial" w:hAnsi="Arial" w:cs="Arial"/>
              <w:b/>
            </w:rPr>
          </w:pPr>
        </w:p>
      </w:tc>
      <w:tc>
        <w:tcPr>
          <w:tcW w:w="2434" w:type="dxa"/>
          <w:vAlign w:val="center"/>
        </w:tcPr>
        <w:p w:rsidR="00B37B8F" w:rsidRPr="00EB3B8E" w:rsidRDefault="00B37B8F" w:rsidP="00B37B8F">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E14A04">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E14A04">
            <w:rPr>
              <w:rStyle w:val="Nmerodepgina"/>
              <w:rFonts w:ascii="Arial" w:hAnsi="Arial" w:cs="Arial"/>
              <w:b/>
              <w:noProof/>
            </w:rPr>
            <w:t>11</w:t>
          </w:r>
          <w:r>
            <w:rPr>
              <w:rStyle w:val="Nmerodepgina"/>
              <w:rFonts w:ascii="Arial" w:hAnsi="Arial" w:cs="Arial"/>
              <w:b/>
              <w:noProof/>
            </w:rPr>
            <w:fldChar w:fldCharType="end"/>
          </w:r>
        </w:p>
      </w:tc>
    </w:tr>
  </w:tbl>
  <w:p w:rsidR="00B37B8F" w:rsidRPr="00B40BF9" w:rsidRDefault="00B37B8F"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6C423DB"/>
    <w:multiLevelType w:val="hybridMultilevel"/>
    <w:tmpl w:val="5C3265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E90F6D"/>
    <w:multiLevelType w:val="hybridMultilevel"/>
    <w:tmpl w:val="6BA62220"/>
    <w:lvl w:ilvl="0" w:tplc="E6366496">
      <w:start w:val="1"/>
      <w:numFmt w:val="decimal"/>
      <w:lvlText w:val="%1."/>
      <w:lvlJc w:val="left"/>
      <w:pPr>
        <w:ind w:left="578" w:hanging="360"/>
      </w:pPr>
      <w:rPr>
        <w:rFonts w:hint="default"/>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A4540C4"/>
    <w:multiLevelType w:val="hybridMultilevel"/>
    <w:tmpl w:val="8676F0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647075E"/>
    <w:multiLevelType w:val="hybridMultilevel"/>
    <w:tmpl w:val="8676F0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1"/>
  </w:num>
  <w:num w:numId="3">
    <w:abstractNumId w:val="2"/>
  </w:num>
  <w:num w:numId="4">
    <w:abstractNumId w:val="1"/>
  </w:num>
  <w:num w:numId="5">
    <w:abstractNumId w:val="3"/>
  </w:num>
  <w:num w:numId="6">
    <w:abstractNumId w:val="9"/>
  </w:num>
  <w:num w:numId="7">
    <w:abstractNumId w:val="6"/>
  </w:num>
  <w:num w:numId="8">
    <w:abstractNumId w:val="8"/>
  </w:num>
  <w:num w:numId="9">
    <w:abstractNumId w:val="7"/>
  </w:num>
  <w:num w:numId="10">
    <w:abstractNumId w:val="0"/>
  </w:num>
  <w:num w:numId="11">
    <w:abstractNumId w:val="12"/>
  </w:num>
  <w:num w:numId="12">
    <w:abstractNumId w:val="5"/>
  </w:num>
  <w:num w:numId="13">
    <w:abstractNumId w:val="15"/>
  </w:num>
  <w:num w:numId="14">
    <w:abstractNumId w:val="18"/>
  </w:num>
  <w:num w:numId="15">
    <w:abstractNumId w:val="14"/>
  </w:num>
  <w:num w:numId="16">
    <w:abstractNumId w:val="16"/>
  </w:num>
  <w:num w:numId="17">
    <w:abstractNumId w:val="13"/>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6D87"/>
    <w:rsid w:val="00035581"/>
    <w:rsid w:val="00074008"/>
    <w:rsid w:val="000969EB"/>
    <w:rsid w:val="000D5C54"/>
    <w:rsid w:val="000E3A27"/>
    <w:rsid w:val="000F4315"/>
    <w:rsid w:val="00116C11"/>
    <w:rsid w:val="00152E87"/>
    <w:rsid w:val="00154D24"/>
    <w:rsid w:val="00166AFA"/>
    <w:rsid w:val="001C0AC1"/>
    <w:rsid w:val="001C20B7"/>
    <w:rsid w:val="001D19E1"/>
    <w:rsid w:val="001E34AD"/>
    <w:rsid w:val="00204554"/>
    <w:rsid w:val="00205309"/>
    <w:rsid w:val="0021626A"/>
    <w:rsid w:val="00222086"/>
    <w:rsid w:val="00231107"/>
    <w:rsid w:val="0025575E"/>
    <w:rsid w:val="00285A52"/>
    <w:rsid w:val="00292130"/>
    <w:rsid w:val="002A65E8"/>
    <w:rsid w:val="002A7C97"/>
    <w:rsid w:val="002E4D38"/>
    <w:rsid w:val="003111F7"/>
    <w:rsid w:val="0033315E"/>
    <w:rsid w:val="003404A3"/>
    <w:rsid w:val="00340A98"/>
    <w:rsid w:val="00365AE7"/>
    <w:rsid w:val="003763E5"/>
    <w:rsid w:val="003862EB"/>
    <w:rsid w:val="0038695C"/>
    <w:rsid w:val="00392A3E"/>
    <w:rsid w:val="003B393F"/>
    <w:rsid w:val="003E1A5D"/>
    <w:rsid w:val="003E35EA"/>
    <w:rsid w:val="003E50BC"/>
    <w:rsid w:val="003E6A86"/>
    <w:rsid w:val="00400054"/>
    <w:rsid w:val="0041508E"/>
    <w:rsid w:val="0044036E"/>
    <w:rsid w:val="00442F6B"/>
    <w:rsid w:val="00444A3C"/>
    <w:rsid w:val="00447B61"/>
    <w:rsid w:val="00466722"/>
    <w:rsid w:val="00470C47"/>
    <w:rsid w:val="00477117"/>
    <w:rsid w:val="004A758B"/>
    <w:rsid w:val="004D73AA"/>
    <w:rsid w:val="004F3DFD"/>
    <w:rsid w:val="004F4228"/>
    <w:rsid w:val="0052022C"/>
    <w:rsid w:val="00524C81"/>
    <w:rsid w:val="00532A49"/>
    <w:rsid w:val="0058205D"/>
    <w:rsid w:val="0059706A"/>
    <w:rsid w:val="005A6779"/>
    <w:rsid w:val="005C4A02"/>
    <w:rsid w:val="005D64F4"/>
    <w:rsid w:val="005E6F20"/>
    <w:rsid w:val="00605A3F"/>
    <w:rsid w:val="00610723"/>
    <w:rsid w:val="00622EF5"/>
    <w:rsid w:val="006232A8"/>
    <w:rsid w:val="00644011"/>
    <w:rsid w:val="0064730D"/>
    <w:rsid w:val="006613EC"/>
    <w:rsid w:val="00663084"/>
    <w:rsid w:val="006630A2"/>
    <w:rsid w:val="00664485"/>
    <w:rsid w:val="0069115C"/>
    <w:rsid w:val="006A1D58"/>
    <w:rsid w:val="006A5715"/>
    <w:rsid w:val="006A7944"/>
    <w:rsid w:val="006C5B57"/>
    <w:rsid w:val="006C5D4D"/>
    <w:rsid w:val="0070000B"/>
    <w:rsid w:val="00711960"/>
    <w:rsid w:val="00727A5C"/>
    <w:rsid w:val="007409BA"/>
    <w:rsid w:val="00743D0F"/>
    <w:rsid w:val="007452FA"/>
    <w:rsid w:val="00777A10"/>
    <w:rsid w:val="00782967"/>
    <w:rsid w:val="00793462"/>
    <w:rsid w:val="007B1822"/>
    <w:rsid w:val="007C31B3"/>
    <w:rsid w:val="007C6721"/>
    <w:rsid w:val="007D2922"/>
    <w:rsid w:val="007D59C0"/>
    <w:rsid w:val="007D5F28"/>
    <w:rsid w:val="00800720"/>
    <w:rsid w:val="00806886"/>
    <w:rsid w:val="00840930"/>
    <w:rsid w:val="008463EC"/>
    <w:rsid w:val="00865F1A"/>
    <w:rsid w:val="008716EB"/>
    <w:rsid w:val="008728D2"/>
    <w:rsid w:val="00880382"/>
    <w:rsid w:val="0089161F"/>
    <w:rsid w:val="008A66B4"/>
    <w:rsid w:val="008B712B"/>
    <w:rsid w:val="008C11EF"/>
    <w:rsid w:val="008D19A3"/>
    <w:rsid w:val="008E40EF"/>
    <w:rsid w:val="008F03BC"/>
    <w:rsid w:val="00904065"/>
    <w:rsid w:val="009157A9"/>
    <w:rsid w:val="00917F9B"/>
    <w:rsid w:val="00932BFB"/>
    <w:rsid w:val="00935C0B"/>
    <w:rsid w:val="00936358"/>
    <w:rsid w:val="00953B68"/>
    <w:rsid w:val="0095467C"/>
    <w:rsid w:val="00957030"/>
    <w:rsid w:val="009706EA"/>
    <w:rsid w:val="0097589F"/>
    <w:rsid w:val="009C56C3"/>
    <w:rsid w:val="009F2703"/>
    <w:rsid w:val="009F781D"/>
    <w:rsid w:val="00A0608F"/>
    <w:rsid w:val="00A11A5F"/>
    <w:rsid w:val="00A22222"/>
    <w:rsid w:val="00A23479"/>
    <w:rsid w:val="00A32D88"/>
    <w:rsid w:val="00A638CC"/>
    <w:rsid w:val="00A67113"/>
    <w:rsid w:val="00A9037C"/>
    <w:rsid w:val="00A978E3"/>
    <w:rsid w:val="00AA4E98"/>
    <w:rsid w:val="00AB442E"/>
    <w:rsid w:val="00AB4466"/>
    <w:rsid w:val="00AB7115"/>
    <w:rsid w:val="00AD7E67"/>
    <w:rsid w:val="00B03AD8"/>
    <w:rsid w:val="00B37B8F"/>
    <w:rsid w:val="00B40BF9"/>
    <w:rsid w:val="00B521F0"/>
    <w:rsid w:val="00B5349E"/>
    <w:rsid w:val="00B5639F"/>
    <w:rsid w:val="00B81C47"/>
    <w:rsid w:val="00BA2F43"/>
    <w:rsid w:val="00BA6693"/>
    <w:rsid w:val="00BF7E84"/>
    <w:rsid w:val="00C00F49"/>
    <w:rsid w:val="00C11255"/>
    <w:rsid w:val="00C25823"/>
    <w:rsid w:val="00C31B20"/>
    <w:rsid w:val="00C3519F"/>
    <w:rsid w:val="00C35CEB"/>
    <w:rsid w:val="00C45A77"/>
    <w:rsid w:val="00C50B79"/>
    <w:rsid w:val="00C52339"/>
    <w:rsid w:val="00C55924"/>
    <w:rsid w:val="00C60B67"/>
    <w:rsid w:val="00C6160C"/>
    <w:rsid w:val="00C71493"/>
    <w:rsid w:val="00C756E1"/>
    <w:rsid w:val="00C91ADD"/>
    <w:rsid w:val="00CC248C"/>
    <w:rsid w:val="00CD196D"/>
    <w:rsid w:val="00CF17F8"/>
    <w:rsid w:val="00D31D3D"/>
    <w:rsid w:val="00D51C02"/>
    <w:rsid w:val="00D57751"/>
    <w:rsid w:val="00D741F8"/>
    <w:rsid w:val="00D77A82"/>
    <w:rsid w:val="00D90288"/>
    <w:rsid w:val="00D943A3"/>
    <w:rsid w:val="00DA26D1"/>
    <w:rsid w:val="00DA35C9"/>
    <w:rsid w:val="00DA6258"/>
    <w:rsid w:val="00DB5BD5"/>
    <w:rsid w:val="00DB6920"/>
    <w:rsid w:val="00DE377C"/>
    <w:rsid w:val="00DF57AF"/>
    <w:rsid w:val="00E12BA1"/>
    <w:rsid w:val="00E14A04"/>
    <w:rsid w:val="00E153CF"/>
    <w:rsid w:val="00E22FC5"/>
    <w:rsid w:val="00E31CFD"/>
    <w:rsid w:val="00E373C7"/>
    <w:rsid w:val="00E42895"/>
    <w:rsid w:val="00E54660"/>
    <w:rsid w:val="00E547CB"/>
    <w:rsid w:val="00E55AE8"/>
    <w:rsid w:val="00E5790D"/>
    <w:rsid w:val="00E616D3"/>
    <w:rsid w:val="00E642E2"/>
    <w:rsid w:val="00E64A0B"/>
    <w:rsid w:val="00E6531E"/>
    <w:rsid w:val="00E93330"/>
    <w:rsid w:val="00EA3DCA"/>
    <w:rsid w:val="00EB3B8E"/>
    <w:rsid w:val="00EB60A5"/>
    <w:rsid w:val="00ED4FE7"/>
    <w:rsid w:val="00EE26A7"/>
    <w:rsid w:val="00EF61CE"/>
    <w:rsid w:val="00F03ADA"/>
    <w:rsid w:val="00F07CD2"/>
    <w:rsid w:val="00F17F82"/>
    <w:rsid w:val="00F5683F"/>
    <w:rsid w:val="00FC5033"/>
    <w:rsid w:val="00FD44AB"/>
    <w:rsid w:val="00FD4B01"/>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19B72"/>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98312">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16376676">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2D35E-1893-4E38-9948-1CE7D9F0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3631</Words>
  <Characters>19975</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FUSA-00000</cp:lastModifiedBy>
  <cp:revision>2</cp:revision>
  <cp:lastPrinted>2019-03-07T19:18:00Z</cp:lastPrinted>
  <dcterms:created xsi:type="dcterms:W3CDTF">2019-05-09T00:12:00Z</dcterms:created>
  <dcterms:modified xsi:type="dcterms:W3CDTF">2019-05-09T00:12:00Z</dcterms:modified>
</cp:coreProperties>
</file>