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CD60C0" w:rsidP="004A758B">
      <w:pPr>
        <w:rPr>
          <w:rFonts w:ascii="Arial" w:hAnsi="Arial" w:cs="Arial"/>
          <w:lang w:val="es-CO"/>
        </w:rPr>
      </w:pPr>
      <w:r>
        <w:rPr>
          <w:rFonts w:ascii="Arial" w:hAnsi="Arial" w:cs="Arial"/>
          <w:sz w:val="22"/>
          <w:lang w:val="es-CO"/>
        </w:rPr>
        <w:t>2019-</w:t>
      </w:r>
      <w:r w:rsidR="00663020">
        <w:rPr>
          <w:rFonts w:ascii="Arial" w:hAnsi="Arial" w:cs="Arial"/>
          <w:sz w:val="22"/>
          <w:lang w:val="es-CO"/>
        </w:rPr>
        <w:t>07</w:t>
      </w:r>
      <w:r>
        <w:rPr>
          <w:rFonts w:ascii="Arial" w:hAnsi="Arial" w:cs="Arial"/>
          <w:sz w:val="22"/>
          <w:lang w:val="es-CO"/>
        </w:rPr>
        <w:t>-</w:t>
      </w:r>
      <w:r w:rsidR="00663020">
        <w:rPr>
          <w:rFonts w:ascii="Arial" w:hAnsi="Arial" w:cs="Arial"/>
          <w:sz w:val="22"/>
          <w:lang w:val="es-CO"/>
        </w:rPr>
        <w:t>15</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Tenga en cuenta que este formato es de uso exclusivo de la institución. La Cotización deberá ser</w:t>
      </w:r>
      <w:r w:rsidR="00663020">
        <w:rPr>
          <w:rFonts w:ascii="Arial" w:hAnsi="Arial" w:cs="Arial"/>
          <w:i/>
          <w:sz w:val="22"/>
          <w:szCs w:val="22"/>
          <w:lang w:val="es-CO"/>
        </w:rPr>
        <w:t xml:space="preserve"> remitida en papel membreteado </w:t>
      </w:r>
      <w:r w:rsidRPr="007452FA">
        <w:rPr>
          <w:rFonts w:ascii="Arial" w:hAnsi="Arial" w:cs="Arial"/>
          <w:i/>
          <w:sz w:val="22"/>
          <w:szCs w:val="22"/>
          <w:lang w:val="es-CO"/>
        </w:rPr>
        <w:t xml:space="preserve">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663020">
            <w:pPr>
              <w:jc w:val="both"/>
              <w:rPr>
                <w:rFonts w:ascii="Arial" w:hAnsi="Arial" w:cs="Arial"/>
                <w:b/>
                <w:sz w:val="22"/>
                <w:szCs w:val="22"/>
                <w:lang w:val="es-CO"/>
              </w:rPr>
            </w:pPr>
            <w:r w:rsidRPr="007452FA">
              <w:rPr>
                <w:rFonts w:ascii="Arial" w:hAnsi="Arial" w:cs="Arial"/>
                <w:b/>
                <w:sz w:val="22"/>
                <w:szCs w:val="22"/>
                <w:lang w:val="es-CO"/>
              </w:rPr>
              <w:t>Fecha:</w:t>
            </w:r>
            <w:r w:rsidR="00AC2A81">
              <w:rPr>
                <w:rFonts w:ascii="Arial" w:hAnsi="Arial" w:cs="Arial"/>
                <w:b/>
                <w:sz w:val="22"/>
                <w:szCs w:val="22"/>
                <w:lang w:val="es-CO"/>
              </w:rPr>
              <w:t xml:space="preserve"> </w:t>
            </w:r>
            <w:r w:rsidR="00663020">
              <w:rPr>
                <w:rFonts w:ascii="Arial" w:hAnsi="Arial" w:cs="Arial"/>
                <w:b/>
                <w:sz w:val="22"/>
                <w:szCs w:val="22"/>
                <w:lang w:val="es-CO"/>
              </w:rPr>
              <w:t>17</w:t>
            </w:r>
            <w:r w:rsidR="00AC2A81">
              <w:rPr>
                <w:rFonts w:ascii="Arial" w:hAnsi="Arial" w:cs="Arial"/>
                <w:b/>
                <w:sz w:val="22"/>
                <w:szCs w:val="22"/>
                <w:lang w:val="es-CO"/>
              </w:rPr>
              <w:t xml:space="preserve"> de </w:t>
            </w:r>
            <w:r w:rsidR="00663020">
              <w:rPr>
                <w:rFonts w:ascii="Arial" w:hAnsi="Arial" w:cs="Arial"/>
                <w:b/>
                <w:sz w:val="22"/>
                <w:szCs w:val="22"/>
                <w:lang w:val="es-CO"/>
              </w:rPr>
              <w:t>JULIO</w:t>
            </w:r>
            <w:r w:rsidR="00AC2A81">
              <w:rPr>
                <w:rFonts w:ascii="Arial" w:hAnsi="Arial" w:cs="Arial"/>
                <w:b/>
                <w:sz w:val="22"/>
                <w:szCs w:val="22"/>
                <w:lang w:val="es-CO"/>
              </w:rPr>
              <w:t xml:space="preserve"> de 2019</w:t>
            </w:r>
          </w:p>
        </w:tc>
        <w:tc>
          <w:tcPr>
            <w:tcW w:w="4131" w:type="dxa"/>
          </w:tcPr>
          <w:p w:rsidR="00BA6693" w:rsidRPr="007452FA" w:rsidRDefault="00BA6693" w:rsidP="00664608">
            <w:pPr>
              <w:jc w:val="both"/>
              <w:rPr>
                <w:rFonts w:ascii="Arial" w:hAnsi="Arial" w:cs="Arial"/>
                <w:b/>
                <w:sz w:val="22"/>
                <w:szCs w:val="22"/>
                <w:lang w:val="es-CO"/>
              </w:rPr>
            </w:pPr>
            <w:r w:rsidRPr="007452FA">
              <w:rPr>
                <w:rFonts w:ascii="Arial" w:hAnsi="Arial" w:cs="Arial"/>
                <w:b/>
                <w:sz w:val="22"/>
                <w:szCs w:val="22"/>
                <w:lang w:val="es-CO"/>
              </w:rPr>
              <w:t>Hora:</w:t>
            </w:r>
            <w:r w:rsidR="00664608">
              <w:rPr>
                <w:rFonts w:ascii="Arial" w:hAnsi="Arial" w:cs="Arial"/>
                <w:b/>
                <w:sz w:val="22"/>
                <w:szCs w:val="22"/>
                <w:lang w:val="es-CO"/>
              </w:rPr>
              <w:t xml:space="preserve"> 04:00pm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663020" w:rsidP="00E06BF9">
            <w:pPr>
              <w:tabs>
                <w:tab w:val="left" w:pos="5640"/>
              </w:tabs>
              <w:jc w:val="both"/>
              <w:rPr>
                <w:rFonts w:ascii="Arial" w:hAnsi="Arial" w:cs="Arial"/>
                <w:sz w:val="22"/>
                <w:szCs w:val="22"/>
                <w:lang w:val="es-CO"/>
              </w:rPr>
            </w:pPr>
            <w:r w:rsidRPr="00663020">
              <w:rPr>
                <w:rFonts w:ascii="Arial" w:hAnsi="Arial" w:cs="Arial"/>
                <w:sz w:val="22"/>
                <w:szCs w:val="22"/>
                <w:lang w:val="es-CO"/>
              </w:rPr>
              <w:t>Suscripción a sistema de gestión bibliotecaria para las bibliotecas de la Universidad de Cundinamarca en su sede, seccionales y extensiones</w:t>
            </w:r>
            <w:r w:rsidR="000B622F">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1932E4">
        <w:trPr>
          <w:jc w:val="center"/>
        </w:trPr>
        <w:tc>
          <w:tcPr>
            <w:tcW w:w="8215" w:type="dxa"/>
          </w:tcPr>
          <w:p w:rsidR="00BA6693" w:rsidRPr="007452FA" w:rsidRDefault="00663020" w:rsidP="00663020">
            <w:pPr>
              <w:pStyle w:val="Prrafodelista"/>
              <w:ind w:left="0"/>
              <w:jc w:val="both"/>
              <w:rPr>
                <w:rFonts w:ascii="Arial" w:hAnsi="Arial" w:cs="Arial"/>
                <w:sz w:val="22"/>
                <w:szCs w:val="22"/>
                <w:lang w:val="es-CO"/>
              </w:rPr>
            </w:pPr>
            <w:r w:rsidRPr="00663020">
              <w:rPr>
                <w:rFonts w:ascii="Arial" w:hAnsi="Arial" w:cs="Arial"/>
                <w:sz w:val="22"/>
                <w:szCs w:val="22"/>
                <w:lang w:val="es-CO"/>
              </w:rPr>
              <w:t xml:space="preserve">DIECIOCHO MILLONES CUATROCIENTOS QUINCE MIL OCHOCIENTOS CUARENTA Y CINCO PESOS </w:t>
            </w:r>
            <w:r w:rsidR="00DB5770">
              <w:rPr>
                <w:rFonts w:ascii="Arial" w:hAnsi="Arial" w:cs="Arial"/>
                <w:sz w:val="22"/>
                <w:szCs w:val="22"/>
                <w:lang w:val="es-CO"/>
              </w:rPr>
              <w:t>($</w:t>
            </w:r>
            <w:r>
              <w:rPr>
                <w:rFonts w:ascii="Arial" w:hAnsi="Arial" w:cs="Arial"/>
                <w:sz w:val="22"/>
                <w:szCs w:val="22"/>
                <w:lang w:val="es-CO"/>
              </w:rPr>
              <w:t>18.415.845</w:t>
            </w:r>
            <w:r w:rsidR="00DB5770">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405"/>
        <w:gridCol w:w="709"/>
        <w:gridCol w:w="992"/>
        <w:gridCol w:w="992"/>
        <w:gridCol w:w="1002"/>
        <w:gridCol w:w="709"/>
        <w:gridCol w:w="983"/>
        <w:gridCol w:w="1417"/>
      </w:tblGrid>
      <w:tr w:rsidR="00663020" w:rsidRPr="00663020" w:rsidTr="00DD2E5F">
        <w:trPr>
          <w:trHeight w:val="460"/>
        </w:trPr>
        <w:tc>
          <w:tcPr>
            <w:tcW w:w="567" w:type="dxa"/>
            <w:shd w:val="clear" w:color="000000" w:fill="0F3D38"/>
            <w:noWrap/>
            <w:vAlign w:val="center"/>
            <w:hideMark/>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eastAsia="es-CO"/>
              </w:rPr>
              <w:t xml:space="preserve">Ítem </w:t>
            </w:r>
          </w:p>
        </w:tc>
        <w:tc>
          <w:tcPr>
            <w:tcW w:w="2405" w:type="dxa"/>
            <w:shd w:val="clear" w:color="000000" w:fill="0F3D38"/>
            <w:vAlign w:val="center"/>
            <w:hideMark/>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eastAsia="es-CO"/>
              </w:rPr>
              <w:t>Descripción del bien, Servicio u Obra (Especificaciones Técnicas, Medida, Referencia, Color, etc.)</w:t>
            </w:r>
          </w:p>
        </w:tc>
        <w:tc>
          <w:tcPr>
            <w:tcW w:w="709" w:type="dxa"/>
            <w:shd w:val="clear" w:color="000000" w:fill="0F3D38"/>
            <w:vAlign w:val="center"/>
            <w:hideMark/>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eastAsia="es-CO"/>
              </w:rPr>
              <w:t>Cantidad</w:t>
            </w:r>
          </w:p>
        </w:tc>
        <w:tc>
          <w:tcPr>
            <w:tcW w:w="992" w:type="dxa"/>
            <w:shd w:val="clear" w:color="000000" w:fill="0F3D38"/>
            <w:noWrap/>
            <w:vAlign w:val="center"/>
            <w:hideMark/>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eastAsia="es-CO"/>
              </w:rPr>
              <w:t>Unidad de medida</w:t>
            </w:r>
          </w:p>
        </w:tc>
        <w:tc>
          <w:tcPr>
            <w:tcW w:w="992" w:type="dxa"/>
            <w:shd w:val="clear" w:color="000000" w:fill="0F3D38"/>
            <w:noWrap/>
            <w:vAlign w:val="center"/>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 xml:space="preserve"> Valor Unitario</w:t>
            </w:r>
          </w:p>
        </w:tc>
        <w:tc>
          <w:tcPr>
            <w:tcW w:w="1002" w:type="dxa"/>
            <w:shd w:val="clear" w:color="000000" w:fill="0F3D38"/>
          </w:tcPr>
          <w:p w:rsidR="00663020" w:rsidRPr="00663020" w:rsidRDefault="00663020" w:rsidP="00663020">
            <w:pPr>
              <w:jc w:val="center"/>
              <w:rPr>
                <w:rFonts w:ascii="Arial" w:hAnsi="Arial" w:cs="Arial"/>
                <w:color w:val="FFFFFF"/>
                <w:lang w:val="es-CO" w:eastAsia="es-CO"/>
              </w:rPr>
            </w:pPr>
          </w:p>
          <w:p w:rsidR="00663020" w:rsidRDefault="00663020" w:rsidP="00663020">
            <w:pPr>
              <w:jc w:val="center"/>
              <w:rPr>
                <w:rFonts w:ascii="Arial" w:hAnsi="Arial" w:cs="Arial"/>
                <w:color w:val="FFFFFF"/>
                <w:lang w:val="es-CO" w:eastAsia="es-CO"/>
              </w:rPr>
            </w:pPr>
          </w:p>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Subtotal</w:t>
            </w:r>
          </w:p>
          <w:p w:rsidR="00663020" w:rsidRPr="00663020" w:rsidRDefault="00663020" w:rsidP="00663020">
            <w:pPr>
              <w:jc w:val="center"/>
              <w:rPr>
                <w:rFonts w:ascii="Arial" w:hAnsi="Arial" w:cs="Arial"/>
                <w:color w:val="FFFFFF"/>
                <w:lang w:val="es-CO" w:eastAsia="es-CO"/>
              </w:rPr>
            </w:pPr>
          </w:p>
        </w:tc>
        <w:tc>
          <w:tcPr>
            <w:tcW w:w="709" w:type="dxa"/>
            <w:shd w:val="clear" w:color="000000" w:fill="0F3D38"/>
          </w:tcPr>
          <w:p w:rsidR="00663020" w:rsidRPr="00663020" w:rsidRDefault="00663020" w:rsidP="00663020">
            <w:pPr>
              <w:jc w:val="center"/>
              <w:rPr>
                <w:rFonts w:ascii="Arial" w:hAnsi="Arial" w:cs="Arial"/>
                <w:color w:val="FFFFFF"/>
                <w:lang w:val="es-CO" w:eastAsia="es-CO"/>
              </w:rPr>
            </w:pPr>
          </w:p>
          <w:p w:rsidR="00663020" w:rsidRDefault="00663020" w:rsidP="00663020">
            <w:pPr>
              <w:jc w:val="center"/>
              <w:rPr>
                <w:rFonts w:ascii="Arial" w:hAnsi="Arial" w:cs="Arial"/>
                <w:color w:val="FFFFFF"/>
                <w:lang w:val="es-CO" w:eastAsia="es-CO"/>
              </w:rPr>
            </w:pPr>
          </w:p>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 xml:space="preserve">Tarifa IVA </w:t>
            </w:r>
          </w:p>
        </w:tc>
        <w:tc>
          <w:tcPr>
            <w:tcW w:w="983" w:type="dxa"/>
            <w:shd w:val="clear" w:color="000000" w:fill="0F3D38"/>
          </w:tcPr>
          <w:p w:rsidR="00663020" w:rsidRPr="00663020" w:rsidRDefault="00663020" w:rsidP="00663020">
            <w:pPr>
              <w:jc w:val="center"/>
              <w:rPr>
                <w:rFonts w:ascii="Arial" w:hAnsi="Arial" w:cs="Arial"/>
                <w:color w:val="FFFFFF"/>
                <w:lang w:val="es-CO" w:eastAsia="es-CO"/>
              </w:rPr>
            </w:pPr>
          </w:p>
          <w:p w:rsidR="00663020" w:rsidRDefault="00663020" w:rsidP="00663020">
            <w:pPr>
              <w:jc w:val="center"/>
              <w:rPr>
                <w:rFonts w:ascii="Arial" w:hAnsi="Arial" w:cs="Arial"/>
                <w:color w:val="FFFFFF"/>
                <w:lang w:val="es-CO" w:eastAsia="es-CO"/>
              </w:rPr>
            </w:pPr>
          </w:p>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Valor IVA</w:t>
            </w:r>
          </w:p>
        </w:tc>
        <w:tc>
          <w:tcPr>
            <w:tcW w:w="1417" w:type="dxa"/>
            <w:shd w:val="clear" w:color="000000" w:fill="0F3D38"/>
          </w:tcPr>
          <w:p w:rsidR="00663020" w:rsidRPr="00663020" w:rsidRDefault="00663020" w:rsidP="00663020">
            <w:pPr>
              <w:jc w:val="center"/>
              <w:rPr>
                <w:rFonts w:ascii="Arial" w:hAnsi="Arial" w:cs="Arial"/>
                <w:color w:val="FFFFFF"/>
                <w:lang w:val="es-CO" w:eastAsia="es-CO"/>
              </w:rPr>
            </w:pPr>
          </w:p>
          <w:p w:rsidR="00663020" w:rsidRDefault="00663020" w:rsidP="00663020">
            <w:pPr>
              <w:jc w:val="center"/>
              <w:rPr>
                <w:rFonts w:ascii="Arial" w:hAnsi="Arial" w:cs="Arial"/>
                <w:color w:val="FFFFFF"/>
                <w:lang w:val="es-CO" w:eastAsia="es-CO"/>
              </w:rPr>
            </w:pPr>
          </w:p>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Valor Total</w:t>
            </w:r>
          </w:p>
        </w:tc>
      </w:tr>
      <w:tr w:rsidR="00663020" w:rsidRPr="00663020" w:rsidTr="00DD2E5F">
        <w:trPr>
          <w:trHeight w:val="347"/>
        </w:trPr>
        <w:tc>
          <w:tcPr>
            <w:tcW w:w="567" w:type="dxa"/>
            <w:shd w:val="clear" w:color="auto" w:fill="auto"/>
            <w:noWrap/>
            <w:vAlign w:val="center"/>
            <w:hideMark/>
          </w:tcPr>
          <w:p w:rsidR="00663020" w:rsidRPr="00663020" w:rsidRDefault="00663020" w:rsidP="00663020">
            <w:pPr>
              <w:jc w:val="center"/>
              <w:rPr>
                <w:rFonts w:ascii="Arial" w:hAnsi="Arial" w:cs="Arial"/>
                <w:color w:val="000000"/>
                <w:lang w:val="es-CO" w:eastAsia="es-CO"/>
              </w:rPr>
            </w:pPr>
            <w:r w:rsidRPr="00663020">
              <w:rPr>
                <w:rFonts w:ascii="Arial" w:hAnsi="Arial" w:cs="Arial"/>
                <w:color w:val="000000"/>
                <w:lang w:eastAsia="es-CO"/>
              </w:rPr>
              <w:t>1</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3020" w:rsidRPr="00663020" w:rsidRDefault="00663020" w:rsidP="00663020">
            <w:pPr>
              <w:jc w:val="both"/>
              <w:rPr>
                <w:rFonts w:ascii="Arial" w:hAnsi="Arial" w:cs="Arial"/>
                <w:color w:val="000000"/>
              </w:rPr>
            </w:pPr>
            <w:r w:rsidRPr="00663020">
              <w:rPr>
                <w:rFonts w:ascii="Arial" w:hAnsi="Arial" w:cs="Arial"/>
                <w:color w:val="000000"/>
              </w:rPr>
              <w:t>Suscripción y soporte té</w:t>
            </w:r>
            <w:r>
              <w:rPr>
                <w:rFonts w:ascii="Arial" w:hAnsi="Arial" w:cs="Arial"/>
                <w:color w:val="000000"/>
              </w:rPr>
              <w:t xml:space="preserve">cnico del sistema de gestión de </w:t>
            </w:r>
            <w:r w:rsidRPr="00663020">
              <w:rPr>
                <w:rFonts w:ascii="Arial" w:hAnsi="Arial" w:cs="Arial"/>
                <w:color w:val="000000"/>
              </w:rPr>
              <w:t>Biblioteca: El servicio incluye: Capacitación para todos los</w:t>
            </w:r>
            <w:r>
              <w:rPr>
                <w:rFonts w:ascii="Arial" w:hAnsi="Arial" w:cs="Arial"/>
                <w:color w:val="000000"/>
              </w:rPr>
              <w:t xml:space="preserve"> </w:t>
            </w:r>
            <w:r w:rsidRPr="00663020">
              <w:rPr>
                <w:rFonts w:ascii="Arial" w:hAnsi="Arial" w:cs="Arial"/>
                <w:color w:val="000000"/>
              </w:rPr>
              <w:t>actores del sistema en la</w:t>
            </w:r>
            <w:r>
              <w:rPr>
                <w:rFonts w:ascii="Arial" w:hAnsi="Arial" w:cs="Arial"/>
                <w:color w:val="000000"/>
              </w:rPr>
              <w:t xml:space="preserve">s actualizaciones del sistema Cambios en la </w:t>
            </w:r>
            <w:r w:rsidRPr="00663020">
              <w:rPr>
                <w:rFonts w:ascii="Arial" w:hAnsi="Arial" w:cs="Arial"/>
                <w:color w:val="000000"/>
              </w:rPr>
              <w:t>personalización de la plataforma Asistencia</w:t>
            </w:r>
          </w:p>
          <w:p w:rsidR="00663020" w:rsidRPr="00663020" w:rsidRDefault="00663020" w:rsidP="00663020">
            <w:pPr>
              <w:jc w:val="both"/>
              <w:rPr>
                <w:rFonts w:ascii="Arial" w:hAnsi="Arial" w:cs="Arial"/>
                <w:color w:val="000000"/>
              </w:rPr>
            </w:pPr>
            <w:r w:rsidRPr="00663020">
              <w:rPr>
                <w:rFonts w:ascii="Arial" w:hAnsi="Arial" w:cs="Arial"/>
                <w:color w:val="000000"/>
              </w:rPr>
              <w:t>en rutinas del si</w:t>
            </w:r>
            <w:r>
              <w:rPr>
                <w:rFonts w:ascii="Arial" w:hAnsi="Arial" w:cs="Arial"/>
                <w:color w:val="000000"/>
              </w:rPr>
              <w:t xml:space="preserve">stema Asistencia para errores e </w:t>
            </w:r>
            <w:r w:rsidRPr="00663020">
              <w:rPr>
                <w:rFonts w:ascii="Arial" w:hAnsi="Arial" w:cs="Arial"/>
                <w:color w:val="000000"/>
              </w:rPr>
              <w:t>inconsistencias del sistema Asistencia para soporte en</w:t>
            </w:r>
            <w:r>
              <w:rPr>
                <w:rFonts w:ascii="Arial" w:hAnsi="Arial" w:cs="Arial"/>
                <w:color w:val="000000"/>
              </w:rPr>
              <w:t xml:space="preserve"> </w:t>
            </w:r>
            <w:r w:rsidRPr="00663020">
              <w:rPr>
                <w:rFonts w:ascii="Arial" w:hAnsi="Arial" w:cs="Arial"/>
                <w:color w:val="000000"/>
              </w:rPr>
              <w:t>dispos</w:t>
            </w:r>
            <w:r>
              <w:rPr>
                <w:rFonts w:ascii="Arial" w:hAnsi="Arial" w:cs="Arial"/>
                <w:color w:val="000000"/>
              </w:rPr>
              <w:t>itivos adicionales al sistema (</w:t>
            </w:r>
            <w:r w:rsidRPr="00663020">
              <w:rPr>
                <w:rFonts w:ascii="Arial" w:hAnsi="Arial" w:cs="Arial"/>
                <w:color w:val="000000"/>
              </w:rPr>
              <w:t>Seguridad –</w:t>
            </w:r>
          </w:p>
          <w:p w:rsidR="00663020" w:rsidRPr="00663020" w:rsidRDefault="00663020" w:rsidP="00663020">
            <w:pPr>
              <w:jc w:val="both"/>
              <w:rPr>
                <w:rFonts w:ascii="Arial" w:hAnsi="Arial" w:cs="Arial"/>
                <w:color w:val="000000"/>
              </w:rPr>
            </w:pPr>
            <w:r w:rsidRPr="00663020">
              <w:rPr>
                <w:rFonts w:ascii="Arial" w:hAnsi="Arial" w:cs="Arial"/>
                <w:color w:val="000000"/>
              </w:rPr>
              <w:t>componen</w:t>
            </w:r>
            <w:r>
              <w:rPr>
                <w:rFonts w:ascii="Arial" w:hAnsi="Arial" w:cs="Arial"/>
                <w:color w:val="000000"/>
              </w:rPr>
              <w:t xml:space="preserve">tes </w:t>
            </w:r>
            <w:r w:rsidRPr="00663020">
              <w:rPr>
                <w:rFonts w:ascii="Arial" w:hAnsi="Arial" w:cs="Arial"/>
                <w:color w:val="000000"/>
              </w:rPr>
              <w:t>RFID) Actualización de versiones (Ultima</w:t>
            </w:r>
          </w:p>
          <w:p w:rsidR="00663020" w:rsidRPr="00663020" w:rsidRDefault="00663020" w:rsidP="00663020">
            <w:pPr>
              <w:jc w:val="both"/>
              <w:rPr>
                <w:rFonts w:ascii="Arial" w:hAnsi="Arial" w:cs="Arial"/>
                <w:color w:val="000000"/>
              </w:rPr>
            </w:pPr>
            <w:r>
              <w:rPr>
                <w:rFonts w:ascii="Arial" w:hAnsi="Arial" w:cs="Arial"/>
                <w:color w:val="000000"/>
              </w:rPr>
              <w:lastRenderedPageBreak/>
              <w:t>estable).</w:t>
            </w:r>
          </w:p>
          <w:p w:rsidR="00663020" w:rsidRPr="00663020" w:rsidRDefault="00663020" w:rsidP="00663020">
            <w:pPr>
              <w:jc w:val="both"/>
              <w:rPr>
                <w:rFonts w:ascii="Arial" w:hAnsi="Arial" w:cs="Arial"/>
                <w:color w:val="000000"/>
              </w:rPr>
            </w:pPr>
            <w:r w:rsidRPr="00663020">
              <w:rPr>
                <w:rFonts w:ascii="Arial" w:hAnsi="Arial" w:cs="Arial"/>
                <w:color w:val="000000"/>
              </w:rPr>
              <w:t>Rutinas de creación y restauración de Backups Asistencia y</w:t>
            </w:r>
          </w:p>
          <w:p w:rsidR="00663020" w:rsidRPr="00663020" w:rsidRDefault="00663020" w:rsidP="00663020">
            <w:pPr>
              <w:jc w:val="both"/>
              <w:rPr>
                <w:rFonts w:ascii="Arial" w:hAnsi="Arial" w:cs="Arial"/>
                <w:color w:val="000000"/>
              </w:rPr>
            </w:pPr>
            <w:r>
              <w:rPr>
                <w:rFonts w:ascii="Arial" w:hAnsi="Arial" w:cs="Arial"/>
                <w:color w:val="000000"/>
              </w:rPr>
              <w:t>seguimiento a protocolo SiP2 (</w:t>
            </w:r>
            <w:r w:rsidRPr="00663020">
              <w:rPr>
                <w:rFonts w:ascii="Arial" w:hAnsi="Arial" w:cs="Arial"/>
                <w:color w:val="000000"/>
              </w:rPr>
              <w:t>Auto préstamos) Inclusión y</w:t>
            </w:r>
          </w:p>
          <w:p w:rsidR="00663020" w:rsidRPr="00663020" w:rsidRDefault="00663020" w:rsidP="00663020">
            <w:pPr>
              <w:jc w:val="both"/>
              <w:rPr>
                <w:rFonts w:ascii="Arial" w:hAnsi="Arial" w:cs="Arial"/>
                <w:color w:val="000000"/>
              </w:rPr>
            </w:pPr>
            <w:r w:rsidRPr="00663020">
              <w:rPr>
                <w:rFonts w:ascii="Arial" w:hAnsi="Arial" w:cs="Arial"/>
                <w:color w:val="000000"/>
              </w:rPr>
              <w:t>monitoreo de nuevos Auto préstamos al sistema Dashboard</w:t>
            </w:r>
          </w:p>
          <w:p w:rsidR="00663020" w:rsidRPr="00663020" w:rsidRDefault="00663020" w:rsidP="00663020">
            <w:pPr>
              <w:jc w:val="both"/>
              <w:rPr>
                <w:rFonts w:ascii="Arial" w:hAnsi="Arial" w:cs="Arial"/>
                <w:color w:val="000000"/>
              </w:rPr>
            </w:pPr>
            <w:r w:rsidRPr="00663020">
              <w:rPr>
                <w:rFonts w:ascii="Arial" w:hAnsi="Arial" w:cs="Arial"/>
                <w:color w:val="000000"/>
              </w:rPr>
              <w:t>para visualización de estadísticas del sistema de Gestión de</w:t>
            </w:r>
          </w:p>
          <w:p w:rsidR="00663020" w:rsidRPr="00663020" w:rsidRDefault="00663020" w:rsidP="00663020">
            <w:pPr>
              <w:jc w:val="both"/>
              <w:rPr>
                <w:rFonts w:ascii="Arial" w:hAnsi="Arial" w:cs="Arial"/>
                <w:color w:val="000000"/>
              </w:rPr>
            </w:pPr>
            <w:r w:rsidRPr="00663020">
              <w:rPr>
                <w:rFonts w:ascii="Arial" w:hAnsi="Arial" w:cs="Arial"/>
                <w:color w:val="000000"/>
              </w:rPr>
              <w:t>bibliotecas</w:t>
            </w:r>
          </w:p>
          <w:p w:rsidR="00663020" w:rsidRPr="00663020" w:rsidRDefault="00663020" w:rsidP="00663020">
            <w:pPr>
              <w:jc w:val="both"/>
              <w:rPr>
                <w:rFonts w:ascii="Arial" w:hAnsi="Arial" w:cs="Arial"/>
                <w:color w:val="000000"/>
              </w:rPr>
            </w:pPr>
            <w:r w:rsidRPr="00663020">
              <w:rPr>
                <w:rFonts w:ascii="Arial" w:hAnsi="Arial" w:cs="Arial"/>
                <w:color w:val="000000"/>
              </w:rPr>
              <w:t>Migración</w:t>
            </w:r>
            <w:r w:rsidR="00DD2E5F">
              <w:rPr>
                <w:rFonts w:ascii="Arial" w:hAnsi="Arial" w:cs="Arial"/>
                <w:color w:val="000000"/>
              </w:rPr>
              <w:t xml:space="preserve"> de registros existente </w:t>
            </w:r>
            <w:r w:rsidRPr="00663020">
              <w:rPr>
                <w:rFonts w:ascii="Arial" w:hAnsi="Arial" w:cs="Arial"/>
                <w:color w:val="000000"/>
              </w:rPr>
              <w:t>aproximadamente</w:t>
            </w:r>
            <w:r w:rsidR="00DD2E5F">
              <w:rPr>
                <w:rFonts w:ascii="Arial" w:hAnsi="Arial" w:cs="Arial"/>
                <w:color w:val="000000"/>
              </w:rPr>
              <w:t xml:space="preserve"> 42.000 </w:t>
            </w:r>
            <w:r>
              <w:rPr>
                <w:rFonts w:ascii="Arial" w:hAnsi="Arial" w:cs="Arial"/>
                <w:color w:val="000000"/>
              </w:rPr>
              <w:t>de ser</w:t>
            </w:r>
            <w:r w:rsidRPr="00663020">
              <w:rPr>
                <w:rFonts w:ascii="Arial" w:hAnsi="Arial" w:cs="Arial"/>
                <w:color w:val="000000"/>
              </w:rPr>
              <w:t xml:space="preserve"> necesario</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663020" w:rsidRPr="00663020" w:rsidRDefault="009D2A64" w:rsidP="00663020">
            <w:pPr>
              <w:jc w:val="center"/>
              <w:rPr>
                <w:rFonts w:ascii="Arial" w:hAnsi="Arial" w:cs="Arial"/>
                <w:color w:val="000000"/>
              </w:rPr>
            </w:pPr>
            <w:r>
              <w:rPr>
                <w:rFonts w:ascii="Arial" w:hAnsi="Arial" w:cs="Arial"/>
                <w:color w:val="000000"/>
              </w:rPr>
              <w:lastRenderedPageBreak/>
              <w:t>1</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663020" w:rsidRPr="00663020" w:rsidRDefault="00663020" w:rsidP="00663020">
            <w:pPr>
              <w:jc w:val="both"/>
              <w:rPr>
                <w:rFonts w:ascii="Arial" w:hAnsi="Arial" w:cs="Arial"/>
                <w:color w:val="000000"/>
              </w:rPr>
            </w:pPr>
            <w:r w:rsidRPr="00663020">
              <w:rPr>
                <w:rFonts w:ascii="Arial" w:hAnsi="Arial" w:cs="Arial"/>
                <w:color w:val="000000"/>
              </w:rPr>
              <w:t>UNIDAD</w:t>
            </w:r>
          </w:p>
        </w:tc>
        <w:tc>
          <w:tcPr>
            <w:tcW w:w="992" w:type="dxa"/>
            <w:shd w:val="clear" w:color="auto" w:fill="auto"/>
            <w:noWrap/>
            <w:vAlign w:val="center"/>
            <w:hideMark/>
          </w:tcPr>
          <w:p w:rsidR="00663020" w:rsidRPr="00663020" w:rsidRDefault="00663020" w:rsidP="00663020">
            <w:pPr>
              <w:jc w:val="both"/>
              <w:rPr>
                <w:rFonts w:ascii="Arial" w:hAnsi="Arial" w:cs="Arial"/>
                <w:color w:val="000000"/>
                <w:lang w:val="es-CO" w:eastAsia="es-CO"/>
              </w:rPr>
            </w:pPr>
          </w:p>
        </w:tc>
        <w:tc>
          <w:tcPr>
            <w:tcW w:w="1002" w:type="dxa"/>
          </w:tcPr>
          <w:p w:rsidR="00663020" w:rsidRPr="00663020" w:rsidRDefault="00663020" w:rsidP="00663020">
            <w:pPr>
              <w:jc w:val="both"/>
              <w:rPr>
                <w:rFonts w:ascii="Arial" w:hAnsi="Arial" w:cs="Arial"/>
                <w:color w:val="000000"/>
                <w:lang w:eastAsia="es-CO"/>
              </w:rPr>
            </w:pPr>
          </w:p>
        </w:tc>
        <w:tc>
          <w:tcPr>
            <w:tcW w:w="709" w:type="dxa"/>
          </w:tcPr>
          <w:p w:rsidR="00663020" w:rsidRPr="00663020" w:rsidRDefault="00663020" w:rsidP="00663020">
            <w:pPr>
              <w:jc w:val="both"/>
              <w:rPr>
                <w:rFonts w:ascii="Arial" w:hAnsi="Arial" w:cs="Arial"/>
                <w:color w:val="000000"/>
                <w:lang w:eastAsia="es-CO"/>
              </w:rPr>
            </w:pPr>
          </w:p>
        </w:tc>
        <w:tc>
          <w:tcPr>
            <w:tcW w:w="983" w:type="dxa"/>
          </w:tcPr>
          <w:p w:rsidR="00663020" w:rsidRPr="00663020" w:rsidRDefault="00663020" w:rsidP="00663020">
            <w:pPr>
              <w:jc w:val="both"/>
              <w:rPr>
                <w:rFonts w:ascii="Arial" w:hAnsi="Arial" w:cs="Arial"/>
                <w:color w:val="000000"/>
                <w:lang w:eastAsia="es-CO"/>
              </w:rPr>
            </w:pPr>
          </w:p>
        </w:tc>
        <w:tc>
          <w:tcPr>
            <w:tcW w:w="1417" w:type="dxa"/>
          </w:tcPr>
          <w:p w:rsidR="00663020" w:rsidRPr="00663020" w:rsidRDefault="00663020" w:rsidP="00663020">
            <w:pPr>
              <w:jc w:val="both"/>
              <w:rPr>
                <w:rFonts w:ascii="Arial" w:hAnsi="Arial" w:cs="Arial"/>
                <w:color w:val="000000"/>
                <w:lang w:eastAsia="es-CO"/>
              </w:rPr>
            </w:pPr>
          </w:p>
        </w:tc>
      </w:tr>
      <w:tr w:rsidR="00663020" w:rsidRPr="00663020" w:rsidTr="00DD2E5F">
        <w:trPr>
          <w:trHeight w:val="347"/>
        </w:trPr>
        <w:tc>
          <w:tcPr>
            <w:tcW w:w="8359" w:type="dxa"/>
            <w:gridSpan w:val="8"/>
            <w:tcBorders>
              <w:top w:val="single" w:sz="4" w:space="0" w:color="auto"/>
              <w:bottom w:val="single" w:sz="4" w:space="0" w:color="auto"/>
              <w:right w:val="single" w:sz="4" w:space="0" w:color="auto"/>
            </w:tcBorders>
          </w:tcPr>
          <w:p w:rsidR="00663020" w:rsidRPr="00663020" w:rsidRDefault="00663020" w:rsidP="00663020">
            <w:pPr>
              <w:jc w:val="right"/>
              <w:rPr>
                <w:rFonts w:ascii="Arial" w:hAnsi="Arial" w:cs="Arial"/>
                <w:b/>
                <w:color w:val="000000"/>
                <w:lang w:eastAsia="es-CO"/>
              </w:rPr>
            </w:pPr>
            <w:r w:rsidRPr="00663020">
              <w:rPr>
                <w:rFonts w:ascii="Arial" w:hAnsi="Arial" w:cs="Arial"/>
                <w:b/>
                <w:color w:val="000000"/>
                <w:lang w:eastAsia="es-CO"/>
              </w:rPr>
              <w:lastRenderedPageBreak/>
              <w:t>SUBTOTAL</w:t>
            </w:r>
          </w:p>
        </w:tc>
        <w:tc>
          <w:tcPr>
            <w:tcW w:w="1417" w:type="dxa"/>
            <w:tcBorders>
              <w:top w:val="single" w:sz="4" w:space="0" w:color="auto"/>
              <w:left w:val="single" w:sz="4" w:space="0" w:color="auto"/>
              <w:bottom w:val="single" w:sz="4" w:space="0" w:color="auto"/>
            </w:tcBorders>
          </w:tcPr>
          <w:p w:rsidR="00663020" w:rsidRPr="00663020" w:rsidRDefault="00663020" w:rsidP="00663020">
            <w:pPr>
              <w:jc w:val="center"/>
              <w:rPr>
                <w:rFonts w:ascii="Arial" w:hAnsi="Arial" w:cs="Arial"/>
                <w:color w:val="000000"/>
                <w:lang w:eastAsia="es-CO"/>
              </w:rPr>
            </w:pPr>
          </w:p>
        </w:tc>
      </w:tr>
      <w:tr w:rsidR="00663020" w:rsidRPr="00663020" w:rsidTr="00DD2E5F">
        <w:trPr>
          <w:trHeight w:val="347"/>
        </w:trPr>
        <w:tc>
          <w:tcPr>
            <w:tcW w:w="8359" w:type="dxa"/>
            <w:gridSpan w:val="8"/>
            <w:tcBorders>
              <w:top w:val="single" w:sz="4" w:space="0" w:color="auto"/>
            </w:tcBorders>
          </w:tcPr>
          <w:p w:rsidR="00663020" w:rsidRPr="00663020" w:rsidRDefault="00663020" w:rsidP="00663020">
            <w:pPr>
              <w:jc w:val="right"/>
              <w:rPr>
                <w:rFonts w:ascii="Arial" w:hAnsi="Arial" w:cs="Arial"/>
                <w:b/>
                <w:color w:val="000000"/>
                <w:lang w:eastAsia="es-CO"/>
              </w:rPr>
            </w:pPr>
            <w:r w:rsidRPr="00663020">
              <w:rPr>
                <w:rFonts w:ascii="Arial" w:hAnsi="Arial" w:cs="Arial"/>
                <w:b/>
                <w:color w:val="000000"/>
                <w:lang w:eastAsia="es-CO"/>
              </w:rPr>
              <w:t>IVA: __ (%)</w:t>
            </w:r>
          </w:p>
        </w:tc>
        <w:tc>
          <w:tcPr>
            <w:tcW w:w="1417" w:type="dxa"/>
            <w:tcBorders>
              <w:top w:val="single" w:sz="4" w:space="0" w:color="auto"/>
            </w:tcBorders>
          </w:tcPr>
          <w:p w:rsidR="00663020" w:rsidRPr="00663020" w:rsidRDefault="00663020" w:rsidP="00663020">
            <w:pPr>
              <w:jc w:val="center"/>
              <w:rPr>
                <w:rFonts w:ascii="Arial" w:hAnsi="Arial" w:cs="Arial"/>
                <w:color w:val="000000"/>
                <w:lang w:eastAsia="es-CO"/>
              </w:rPr>
            </w:pPr>
          </w:p>
        </w:tc>
      </w:tr>
      <w:tr w:rsidR="00663020" w:rsidRPr="00663020" w:rsidTr="00DD2E5F">
        <w:trPr>
          <w:trHeight w:val="347"/>
        </w:trPr>
        <w:tc>
          <w:tcPr>
            <w:tcW w:w="8359" w:type="dxa"/>
            <w:gridSpan w:val="8"/>
          </w:tcPr>
          <w:p w:rsidR="00663020" w:rsidRPr="00663020" w:rsidRDefault="00663020" w:rsidP="00663020">
            <w:pPr>
              <w:jc w:val="right"/>
              <w:rPr>
                <w:rFonts w:ascii="Arial" w:hAnsi="Arial" w:cs="Arial"/>
                <w:b/>
                <w:color w:val="000000"/>
                <w:lang w:eastAsia="es-CO"/>
              </w:rPr>
            </w:pPr>
            <w:r w:rsidRPr="00663020">
              <w:rPr>
                <w:rFonts w:ascii="Arial" w:hAnsi="Arial" w:cs="Arial"/>
                <w:b/>
                <w:color w:val="000000"/>
                <w:lang w:eastAsia="es-CO"/>
              </w:rPr>
              <w:t>VALOR TOTAL</w:t>
            </w:r>
          </w:p>
        </w:tc>
        <w:tc>
          <w:tcPr>
            <w:tcW w:w="1417" w:type="dxa"/>
          </w:tcPr>
          <w:p w:rsidR="00663020" w:rsidRPr="00663020" w:rsidRDefault="00663020" w:rsidP="00663020">
            <w:pPr>
              <w:jc w:val="center"/>
              <w:rPr>
                <w:rFonts w:ascii="Arial" w:hAnsi="Arial" w:cs="Arial"/>
                <w:color w:val="000000"/>
                <w:lang w:eastAsia="es-CO"/>
              </w:rPr>
            </w:pPr>
          </w:p>
        </w:tc>
      </w:tr>
    </w:tbl>
    <w:p w:rsidR="00221300" w:rsidRDefault="00221300" w:rsidP="004A758B">
      <w:pPr>
        <w:jc w:val="both"/>
        <w:rPr>
          <w:rFonts w:asciiTheme="minorHAnsi" w:eastAsiaTheme="minorHAnsi" w:hAnsiTheme="minorHAnsi" w:cstheme="minorBidi"/>
          <w:sz w:val="22"/>
          <w:szCs w:val="22"/>
          <w:lang w:val="es-CO" w:eastAsia="en-US"/>
        </w:rPr>
      </w:pPr>
      <w:r>
        <w:rPr>
          <w:lang w:val="es-CO"/>
        </w:rPr>
        <w:fldChar w:fldCharType="begin"/>
      </w:r>
      <w:r>
        <w:rPr>
          <w:lang w:val="es-CO"/>
        </w:rPr>
        <w:instrText xml:space="preserve"> LINK Excel.Sheet.12 "\\\\fusa48646\\CONTRATACIÓN DIRECTA JUNIO 19 EN ADELANTE\\JUNG\\2019\\MTO EQ. FOTOCOPIADO\\Consolidado de referencia de los equipos de Impresión y Fotocopiado.xlsx" "Hoja1!F1C1:F68C5" \a \f 4 \h  \* MERGEFORMAT </w:instrText>
      </w:r>
      <w:r>
        <w:rPr>
          <w:lang w:val="es-CO"/>
        </w:rPr>
        <w:fldChar w:fldCharType="separate"/>
      </w:r>
    </w:p>
    <w:p w:rsidR="00AC2A81" w:rsidRPr="007452FA" w:rsidRDefault="00221300" w:rsidP="004A758B">
      <w:pPr>
        <w:jc w:val="both"/>
        <w:rPr>
          <w:rFonts w:ascii="Arial" w:hAnsi="Arial" w:cs="Arial"/>
          <w:sz w:val="22"/>
          <w:szCs w:val="22"/>
          <w:lang w:val="es-CO"/>
        </w:rPr>
      </w:pPr>
      <w:r>
        <w:rPr>
          <w:rFonts w:ascii="Arial" w:hAnsi="Arial" w:cs="Arial"/>
          <w:sz w:val="22"/>
          <w:szCs w:val="22"/>
          <w:lang w:val="es-CO"/>
        </w:rPr>
        <w:fldChar w:fldCharType="end"/>
      </w: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DD2E5F" w:rsidP="00BB19AA">
            <w:pPr>
              <w:tabs>
                <w:tab w:val="left" w:pos="3784"/>
                <w:tab w:val="center" w:pos="3999"/>
              </w:tabs>
              <w:jc w:val="both"/>
              <w:rPr>
                <w:rFonts w:ascii="Arial" w:hAnsi="Arial" w:cs="Arial"/>
                <w:b/>
                <w:sz w:val="22"/>
                <w:szCs w:val="22"/>
                <w:lang w:val="es-CO"/>
              </w:rPr>
            </w:pPr>
            <w:r>
              <w:rPr>
                <w:rFonts w:ascii="Arial" w:hAnsi="Arial" w:cs="Arial"/>
                <w:b/>
                <w:sz w:val="22"/>
                <w:szCs w:val="22"/>
                <w:lang w:val="es-CO"/>
              </w:rPr>
              <w:t xml:space="preserve">Este servicio se encuentra activo mediante contrato F-OCS-133 de 2018, Hasta el </w:t>
            </w:r>
            <w:r w:rsidR="00035614">
              <w:rPr>
                <w:rFonts w:ascii="Arial" w:hAnsi="Arial" w:cs="Arial"/>
                <w:b/>
                <w:sz w:val="22"/>
                <w:szCs w:val="22"/>
                <w:lang w:val="es-CO"/>
              </w:rPr>
              <w:t>30</w:t>
            </w:r>
            <w:r>
              <w:rPr>
                <w:rFonts w:ascii="Arial" w:hAnsi="Arial" w:cs="Arial"/>
                <w:b/>
                <w:sz w:val="22"/>
                <w:szCs w:val="22"/>
                <w:lang w:val="es-CO"/>
              </w:rPr>
              <w:t xml:space="preserve"> de noviembre de 2019, por lo anterior, la ejecución inicia a partir del </w:t>
            </w:r>
            <w:r w:rsidR="00035614">
              <w:rPr>
                <w:rFonts w:ascii="Arial" w:hAnsi="Arial" w:cs="Arial"/>
                <w:b/>
                <w:sz w:val="22"/>
                <w:szCs w:val="22"/>
                <w:lang w:val="es-CO"/>
              </w:rPr>
              <w:t>30</w:t>
            </w:r>
            <w:bookmarkStart w:id="0" w:name="_GoBack"/>
            <w:bookmarkEnd w:id="0"/>
            <w:r>
              <w:rPr>
                <w:rFonts w:ascii="Arial" w:hAnsi="Arial" w:cs="Arial"/>
                <w:b/>
                <w:sz w:val="22"/>
                <w:szCs w:val="22"/>
                <w:lang w:val="es-CO"/>
              </w:rPr>
              <w:t xml:space="preserve"> de noviembre de 2019</w:t>
            </w:r>
          </w:p>
          <w:p w:rsidR="00DD2E5F" w:rsidRPr="00DD2E5F" w:rsidRDefault="00DD2E5F" w:rsidP="00DD2E5F">
            <w:pPr>
              <w:tabs>
                <w:tab w:val="left" w:pos="3784"/>
                <w:tab w:val="center" w:pos="3999"/>
              </w:tabs>
              <w:jc w:val="both"/>
              <w:rPr>
                <w:rFonts w:ascii="Arial" w:hAnsi="Arial" w:cs="Arial"/>
                <w:b/>
                <w:sz w:val="22"/>
                <w:szCs w:val="22"/>
                <w:lang w:val="es-CO"/>
              </w:rPr>
            </w:pPr>
            <w:r w:rsidRPr="00DD2E5F">
              <w:rPr>
                <w:rFonts w:ascii="Arial" w:hAnsi="Arial" w:cs="Arial"/>
                <w:b/>
                <w:sz w:val="22"/>
                <w:szCs w:val="22"/>
                <w:lang w:val="es-CO"/>
              </w:rPr>
              <w:t>se debe garantizar el desarrollo y funcionamiento del sistema toda vez que el existente tiene una antigüedad de aproximadamente 5 años, en el cual reposa</w:t>
            </w:r>
          </w:p>
          <w:p w:rsidR="00DD2E5F" w:rsidRPr="0021637E" w:rsidRDefault="00DD2E5F" w:rsidP="00DD2E5F">
            <w:pPr>
              <w:tabs>
                <w:tab w:val="left" w:pos="3784"/>
                <w:tab w:val="center" w:pos="3999"/>
              </w:tabs>
              <w:jc w:val="both"/>
              <w:rPr>
                <w:rFonts w:ascii="Arial" w:hAnsi="Arial" w:cs="Arial"/>
                <w:b/>
                <w:sz w:val="22"/>
                <w:szCs w:val="22"/>
                <w:lang w:val="es-CO"/>
              </w:rPr>
            </w:pPr>
            <w:r w:rsidRPr="00DD2E5F">
              <w:rPr>
                <w:rFonts w:ascii="Arial" w:hAnsi="Arial" w:cs="Arial"/>
                <w:b/>
                <w:sz w:val="22"/>
                <w:szCs w:val="22"/>
                <w:lang w:val="es-CO"/>
              </w:rPr>
              <w:t>el material bibliográfico, material audiovisual y trabajos de grado los que se encuentran a disposición de toda la comunidad</w:t>
            </w:r>
            <w:r>
              <w:rPr>
                <w:rFonts w:ascii="Arial" w:hAnsi="Arial" w:cs="Arial"/>
                <w:b/>
                <w:sz w:val="22"/>
                <w:szCs w:val="22"/>
                <w:lang w:val="es-CO"/>
              </w:rPr>
              <w:t xml:space="preserve"> académica de la Universidad de </w:t>
            </w:r>
            <w:r w:rsidRPr="00DD2E5F">
              <w:rPr>
                <w:rFonts w:ascii="Arial" w:hAnsi="Arial" w:cs="Arial"/>
                <w:b/>
                <w:sz w:val="22"/>
                <w:szCs w:val="22"/>
                <w:lang w:val="es-CO"/>
              </w:rPr>
              <w:t xml:space="preserve">Cundinamarca mediante el catálogo en línea (OPAC) que está alojado en la dirección URL </w:t>
            </w:r>
            <w:hyperlink r:id="rId8" w:history="1">
              <w:r w:rsidRPr="003C6729">
                <w:rPr>
                  <w:rStyle w:val="Hipervnculo"/>
                  <w:rFonts w:ascii="Arial" w:hAnsi="Arial" w:cs="Arial"/>
                  <w:b/>
                  <w:sz w:val="22"/>
                  <w:szCs w:val="22"/>
                  <w:lang w:val="es-CO"/>
                </w:rPr>
                <w:t>http://108.175.11.213/</w:t>
              </w:r>
            </w:hyperlink>
            <w:r>
              <w:rPr>
                <w:rFonts w:ascii="Arial" w:hAnsi="Arial" w:cs="Arial"/>
                <w:b/>
                <w:sz w:val="22"/>
                <w:szCs w:val="22"/>
                <w:lang w:val="es-CO"/>
              </w:rPr>
              <w:t xml:space="preserve"> </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1C711D">
        <w:trPr>
          <w:trHeight w:val="352"/>
          <w:jc w:val="center"/>
        </w:trPr>
        <w:tc>
          <w:tcPr>
            <w:tcW w:w="8215" w:type="dxa"/>
          </w:tcPr>
          <w:p w:rsidR="00BA6693" w:rsidRPr="007452FA" w:rsidRDefault="000B622F" w:rsidP="00FF0DF0">
            <w:pPr>
              <w:jc w:val="both"/>
              <w:rPr>
                <w:rFonts w:ascii="Arial" w:hAnsi="Arial" w:cs="Arial"/>
                <w:sz w:val="22"/>
                <w:szCs w:val="22"/>
                <w:lang w:val="es-CO"/>
              </w:rPr>
            </w:pPr>
            <w:r w:rsidRPr="000B622F">
              <w:rPr>
                <w:rFonts w:ascii="Arial" w:hAnsi="Arial" w:cs="Arial"/>
                <w:sz w:val="22"/>
                <w:szCs w:val="22"/>
                <w:lang w:val="es-CO"/>
              </w:rPr>
              <w:t>Universidad de Cundinamarca Sede, Seccionales, Extensiones y Oficina de Convenios y Relaciones Interinstitucionales de Bogotá</w:t>
            </w:r>
            <w:r w:rsidR="009D2447">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D2E5F" w:rsidRPr="00DD2E5F" w:rsidRDefault="00DD2E5F" w:rsidP="00DD2E5F">
            <w:pPr>
              <w:jc w:val="both"/>
              <w:rPr>
                <w:rFonts w:ascii="Arial" w:hAnsi="Arial" w:cs="Arial"/>
                <w:sz w:val="22"/>
                <w:szCs w:val="22"/>
                <w:lang w:val="es-CO"/>
              </w:rPr>
            </w:pPr>
            <w:r w:rsidRPr="00DD2E5F">
              <w:rPr>
                <w:rFonts w:ascii="Arial" w:hAnsi="Arial" w:cs="Arial"/>
                <w:sz w:val="22"/>
                <w:szCs w:val="22"/>
                <w:lang w:val="es-CO"/>
              </w:rPr>
              <w:t>El plazo d ejecución será de dos meses (2)</w:t>
            </w:r>
            <w:r>
              <w:rPr>
                <w:rFonts w:ascii="Arial" w:hAnsi="Arial" w:cs="Arial"/>
                <w:sz w:val="22"/>
                <w:szCs w:val="22"/>
                <w:lang w:val="es-CO"/>
              </w:rPr>
              <w:t xml:space="preserve">, </w:t>
            </w:r>
            <w:r w:rsidRPr="00DD2E5F">
              <w:rPr>
                <w:rFonts w:ascii="Arial" w:hAnsi="Arial" w:cs="Arial"/>
                <w:sz w:val="22"/>
                <w:szCs w:val="22"/>
                <w:lang w:val="es-CO"/>
              </w:rPr>
              <w:t>contados a partir del cumplimiento de los requisitos de perfeccionamiento y ejecución del contrato. El servicio</w:t>
            </w:r>
          </w:p>
          <w:p w:rsidR="00BA6693" w:rsidRPr="007452FA" w:rsidRDefault="00DD2E5F" w:rsidP="00B91DD5">
            <w:pPr>
              <w:jc w:val="both"/>
              <w:rPr>
                <w:rFonts w:ascii="Arial" w:hAnsi="Arial" w:cs="Arial"/>
                <w:sz w:val="22"/>
                <w:szCs w:val="22"/>
                <w:lang w:val="es-CO"/>
              </w:rPr>
            </w:pPr>
            <w:r w:rsidRPr="00DD2E5F">
              <w:rPr>
                <w:rFonts w:ascii="Arial" w:hAnsi="Arial" w:cs="Arial"/>
                <w:sz w:val="22"/>
                <w:szCs w:val="22"/>
                <w:lang w:val="es-CO"/>
              </w:rPr>
              <w:t>tendrá una duración de doce (12) meses</w:t>
            </w:r>
            <w:r w:rsidR="00B91DD5">
              <w:rPr>
                <w:rFonts w:ascii="Arial" w:hAnsi="Arial" w:cs="Arial"/>
                <w:sz w:val="22"/>
                <w:szCs w:val="22"/>
                <w:lang w:val="es-CO"/>
              </w:rPr>
              <w:t xml:space="preserve"> a partir del 30 de noviembre de 2019</w:t>
            </w:r>
            <w:r w:rsidR="00E253BB">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lastRenderedPageBreak/>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2955C5" w:rsidP="004A758B">
            <w:pPr>
              <w:jc w:val="both"/>
              <w:rPr>
                <w:rFonts w:ascii="Arial" w:hAnsi="Arial" w:cs="Arial"/>
                <w:b/>
                <w:sz w:val="22"/>
                <w:szCs w:val="22"/>
                <w:lang w:val="es-CO"/>
              </w:rPr>
            </w:pPr>
            <w:r w:rsidRPr="002955C5">
              <w:rPr>
                <w:rFonts w:ascii="Arial" w:hAnsi="Arial" w:cs="Arial"/>
                <w:b/>
                <w:sz w:val="22"/>
                <w:szCs w:val="22"/>
                <w:lang w:val="es-CO"/>
              </w:rPr>
              <w:t>7.1 OBLIGACIONES GENERALES DEL CONTRATISTA</w:t>
            </w:r>
          </w:p>
          <w:p w:rsidR="001932E4" w:rsidRPr="002955C5" w:rsidRDefault="001932E4" w:rsidP="004A758B">
            <w:pPr>
              <w:jc w:val="both"/>
              <w:rPr>
                <w:rFonts w:ascii="Arial" w:hAnsi="Arial" w:cs="Arial"/>
                <w:b/>
                <w:sz w:val="22"/>
                <w:szCs w:val="22"/>
                <w:lang w:val="es-CO"/>
              </w:rPr>
            </w:pP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1. </w:t>
            </w:r>
            <w:r w:rsidRPr="002955C5">
              <w:rPr>
                <w:rFonts w:ascii="Arial" w:hAnsi="Arial" w:cs="Arial"/>
                <w:sz w:val="22"/>
                <w:szCs w:val="22"/>
                <w:lang w:val="es-CO"/>
              </w:rPr>
              <w:t>Entrega el bien o prestar el servicio con las características técnicas descritas y relacionadas en la orden contrac</w:t>
            </w:r>
            <w:r w:rsidR="00FF0DF0">
              <w:rPr>
                <w:rFonts w:ascii="Arial" w:hAnsi="Arial" w:cs="Arial"/>
                <w:sz w:val="22"/>
                <w:szCs w:val="22"/>
                <w:lang w:val="es-CO"/>
              </w:rPr>
              <w:t>tual</w:t>
            </w:r>
            <w:r>
              <w:rPr>
                <w:rFonts w:ascii="Arial" w:hAnsi="Arial" w:cs="Arial"/>
                <w:sz w:val="22"/>
                <w:szCs w:val="22"/>
                <w:lang w:val="es-CO"/>
              </w:rPr>
              <w:t xml:space="preserve">, así como en la </w:t>
            </w:r>
            <w:r w:rsidRPr="002955C5">
              <w:rPr>
                <w:rFonts w:ascii="Arial" w:hAnsi="Arial" w:cs="Arial"/>
                <w:sz w:val="22"/>
                <w:szCs w:val="22"/>
                <w:lang w:val="es-CO"/>
              </w:rPr>
              <w:t>solicitud de cotización y la oferta allegada por 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2. </w:t>
            </w:r>
            <w:r w:rsidRPr="002955C5">
              <w:rPr>
                <w:rFonts w:ascii="Arial" w:hAnsi="Arial" w:cs="Arial"/>
                <w:sz w:val="22"/>
                <w:szCs w:val="22"/>
                <w:lang w:val="es-CO"/>
              </w:rPr>
              <w:t>Allegar oportunamente a la Oficina de Compras de la UDEC la documentación necesaria para suscribir y legalizar la Orden Contractual o contrato.</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3. </w:t>
            </w:r>
            <w:r w:rsidRPr="002955C5">
              <w:rPr>
                <w:rFonts w:ascii="Arial" w:hAnsi="Arial" w:cs="Arial"/>
                <w:sz w:val="22"/>
                <w:szCs w:val="22"/>
                <w:lang w:val="es-CO"/>
              </w:rPr>
              <w:t>Mantener estricta reserva y confidencialidad sobre la información que conozca por causa o con ocasión de la ejecución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4. </w:t>
            </w:r>
            <w:r w:rsidRPr="002955C5">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to de las especificaciones, los c</w:t>
            </w:r>
            <w:r w:rsidRPr="002955C5">
              <w:rPr>
                <w:rFonts w:ascii="Arial" w:hAnsi="Arial" w:cs="Arial"/>
                <w:sz w:val="22"/>
                <w:szCs w:val="22"/>
                <w:lang w:val="es-CO"/>
              </w:rPr>
              <w:t>ontroles de calidad, los plazos, y en general, todas las observaciones y requerimientos relacion</w:t>
            </w:r>
            <w:r>
              <w:rPr>
                <w:rFonts w:ascii="Arial" w:hAnsi="Arial" w:cs="Arial"/>
                <w:sz w:val="22"/>
                <w:szCs w:val="22"/>
                <w:lang w:val="es-CO"/>
              </w:rPr>
              <w:t xml:space="preserve">ados con el cumplimiento de las </w:t>
            </w:r>
            <w:r w:rsidRPr="002955C5">
              <w:rPr>
                <w:rFonts w:ascii="Arial" w:hAnsi="Arial" w:cs="Arial"/>
                <w:sz w:val="22"/>
                <w:szCs w:val="22"/>
                <w:lang w:val="es-CO"/>
              </w:rPr>
              <w:t>obligaciones contractuales.</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5. </w:t>
            </w:r>
            <w:r w:rsidRPr="002955C5">
              <w:rPr>
                <w:rFonts w:ascii="Arial" w:hAnsi="Arial" w:cs="Arial"/>
                <w:sz w:val="22"/>
                <w:szCs w:val="22"/>
                <w:lang w:val="es-CO"/>
              </w:rPr>
              <w:t>Dar cumplimiento de sus obligaciones frente al Sistema de Seguridad Social Integral (salud, pensión y ARL) y parafis</w:t>
            </w:r>
            <w:r>
              <w:rPr>
                <w:rFonts w:ascii="Arial" w:hAnsi="Arial" w:cs="Arial"/>
                <w:sz w:val="22"/>
                <w:szCs w:val="22"/>
                <w:lang w:val="es-CO"/>
              </w:rPr>
              <w:t xml:space="preserve">cales (cajas de compensación, </w:t>
            </w:r>
            <w:r w:rsidRPr="002955C5">
              <w:rPr>
                <w:rFonts w:ascii="Arial" w:hAnsi="Arial" w:cs="Arial"/>
                <w:sz w:val="22"/>
                <w:szCs w:val="22"/>
                <w:lang w:val="es-CO"/>
              </w:rPr>
              <w:t>Sena e ICBF) de conformidad con la legislación vigente.</w:t>
            </w:r>
          </w:p>
          <w:p w:rsidR="002955C5" w:rsidRPr="002955C5" w:rsidRDefault="00FF0DF0" w:rsidP="002955C5">
            <w:pPr>
              <w:jc w:val="both"/>
              <w:rPr>
                <w:rFonts w:ascii="Arial" w:hAnsi="Arial" w:cs="Arial"/>
                <w:sz w:val="22"/>
                <w:szCs w:val="22"/>
                <w:lang w:val="es-CO"/>
              </w:rPr>
            </w:pPr>
            <w:r>
              <w:rPr>
                <w:rFonts w:ascii="Arial" w:hAnsi="Arial" w:cs="Arial"/>
                <w:sz w:val="22"/>
                <w:szCs w:val="22"/>
                <w:lang w:val="es-CO"/>
              </w:rPr>
              <w:t xml:space="preserve">6. </w:t>
            </w:r>
            <w:r w:rsidRPr="00FF0DF0">
              <w:rPr>
                <w:rFonts w:ascii="Arial" w:hAnsi="Arial" w:cs="Arial"/>
                <w:sz w:val="22"/>
                <w:szCs w:val="22"/>
                <w:lang w:val="es-CO"/>
              </w:rPr>
              <w:t>El proveedor se compromete a conocer, entender, comunicar y cumplir lo establecido en la Resolución 000058 de 2019 que  modifica la Resolución 000050 de 2018 “</w:t>
            </w:r>
            <w:r w:rsidRPr="00FF0DF0">
              <w:rPr>
                <w:rFonts w:ascii="Arial" w:hAnsi="Arial" w:cs="Arial"/>
                <w:i/>
                <w:sz w:val="22"/>
                <w:szCs w:val="22"/>
                <w:lang w:val="es-CO"/>
              </w:rPr>
              <w:t>Por la cual se establece la Política de tratamiento de Datos de los titulares de la Universidad de Cundinamarca</w:t>
            </w:r>
            <w:r w:rsidRPr="00FF0DF0">
              <w:rPr>
                <w:rFonts w:ascii="Arial" w:hAnsi="Arial" w:cs="Arial"/>
                <w:sz w:val="22"/>
                <w:szCs w:val="22"/>
                <w:lang w:val="es-CO"/>
              </w:rPr>
              <w:t>”</w:t>
            </w:r>
          </w:p>
          <w:p w:rsidR="00BA6693" w:rsidRDefault="002955C5" w:rsidP="002955C5">
            <w:pPr>
              <w:jc w:val="both"/>
              <w:rPr>
                <w:rFonts w:ascii="Arial" w:hAnsi="Arial" w:cs="Arial"/>
                <w:sz w:val="22"/>
                <w:szCs w:val="22"/>
                <w:lang w:val="es-CO"/>
              </w:rPr>
            </w:pPr>
            <w:r>
              <w:rPr>
                <w:rFonts w:ascii="Arial" w:hAnsi="Arial" w:cs="Arial"/>
                <w:sz w:val="22"/>
                <w:szCs w:val="22"/>
                <w:lang w:val="es-CO"/>
              </w:rPr>
              <w:t xml:space="preserve">7. </w:t>
            </w:r>
            <w:r w:rsidRPr="002955C5">
              <w:rPr>
                <w:rFonts w:ascii="Arial" w:hAnsi="Arial" w:cs="Arial"/>
                <w:sz w:val="22"/>
                <w:szCs w:val="22"/>
                <w:lang w:val="es-CO"/>
              </w:rPr>
              <w:t>Mantener estricta reserva y confidencialidad sobre la información que conozca por causa o con ocasión de la ej</w:t>
            </w:r>
            <w:r>
              <w:rPr>
                <w:rFonts w:ascii="Arial" w:hAnsi="Arial" w:cs="Arial"/>
                <w:sz w:val="22"/>
                <w:szCs w:val="22"/>
                <w:lang w:val="es-CO"/>
              </w:rPr>
              <w:t>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8. </w:t>
            </w:r>
            <w:r w:rsidRPr="002955C5">
              <w:rPr>
                <w:rFonts w:ascii="Arial" w:hAnsi="Arial" w:cs="Arial"/>
                <w:sz w:val="22"/>
                <w:szCs w:val="22"/>
                <w:lang w:val="es-CO"/>
              </w:rPr>
              <w:t>Conocer, entender, comunicar y cumplir lo establecido en la Resolución 185 de 2016 “</w:t>
            </w:r>
            <w:r w:rsidRPr="00E06BF9">
              <w:rPr>
                <w:rFonts w:ascii="Arial" w:hAnsi="Arial" w:cs="Arial"/>
                <w:i/>
                <w:sz w:val="22"/>
                <w:szCs w:val="22"/>
                <w:lang w:val="es-CO"/>
              </w:rPr>
              <w:t>Por la cual se adopta el Si</w:t>
            </w:r>
            <w:r w:rsidR="00E06BF9" w:rsidRPr="00E06BF9">
              <w:rPr>
                <w:rFonts w:ascii="Arial" w:hAnsi="Arial" w:cs="Arial"/>
                <w:i/>
                <w:sz w:val="22"/>
                <w:szCs w:val="22"/>
                <w:lang w:val="es-CO"/>
              </w:rPr>
              <w:t xml:space="preserve">stema de Gestión de Seguridad y </w:t>
            </w:r>
            <w:r w:rsidRPr="00E06BF9">
              <w:rPr>
                <w:rFonts w:ascii="Arial" w:hAnsi="Arial" w:cs="Arial"/>
                <w:i/>
                <w:sz w:val="22"/>
                <w:szCs w:val="22"/>
                <w:lang w:val="es-CO"/>
              </w:rPr>
              <w:t>Salud en el trabajo SG-SST y actualiza la Política de Seguridad y Salud en el trabajo de la Universidad de Cundinamarca</w:t>
            </w:r>
            <w:r w:rsidRPr="002955C5">
              <w:rPr>
                <w:rFonts w:ascii="Arial" w:hAnsi="Arial" w:cs="Arial"/>
                <w:sz w:val="22"/>
                <w:szCs w:val="22"/>
                <w:lang w:val="es-CO"/>
              </w:rPr>
              <w:t>”.</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t xml:space="preserve">9. </w:t>
            </w:r>
            <w:r w:rsidR="002955C5" w:rsidRPr="002955C5">
              <w:rPr>
                <w:rFonts w:ascii="Arial" w:hAnsi="Arial" w:cs="Arial"/>
                <w:sz w:val="22"/>
                <w:szCs w:val="22"/>
                <w:lang w:val="es-CO"/>
              </w:rPr>
              <w:t>Conocer, entender, comunicar y cumplir lo establecido en la Resolución 187 de 2016 “</w:t>
            </w:r>
            <w:r w:rsidR="002955C5" w:rsidRPr="00E06BF9">
              <w:rPr>
                <w:rFonts w:ascii="Arial" w:hAnsi="Arial" w:cs="Arial"/>
                <w:i/>
                <w:sz w:val="22"/>
                <w:szCs w:val="22"/>
                <w:lang w:val="es-CO"/>
              </w:rPr>
              <w:t>Por la cual se crea y adopta la P</w:t>
            </w:r>
            <w:r w:rsidRPr="00E06BF9">
              <w:rPr>
                <w:rFonts w:ascii="Arial" w:hAnsi="Arial" w:cs="Arial"/>
                <w:i/>
                <w:sz w:val="22"/>
                <w:szCs w:val="22"/>
                <w:lang w:val="es-CO"/>
              </w:rPr>
              <w:t xml:space="preserve">olítica de Seguridad vial de la </w:t>
            </w:r>
            <w:r w:rsidR="002955C5" w:rsidRPr="00E06BF9">
              <w:rPr>
                <w:rFonts w:ascii="Arial" w:hAnsi="Arial" w:cs="Arial"/>
                <w:i/>
                <w:sz w:val="22"/>
                <w:szCs w:val="22"/>
                <w:lang w:val="es-CO"/>
              </w:rPr>
              <w:t>Universidad de Cundinamarca</w:t>
            </w:r>
            <w:r w:rsidR="002955C5" w:rsidRPr="002955C5">
              <w:rPr>
                <w:rFonts w:ascii="Arial" w:hAnsi="Arial" w:cs="Arial"/>
                <w:sz w:val="22"/>
                <w:szCs w:val="22"/>
                <w:lang w:val="es-CO"/>
              </w:rPr>
              <w:t>”.</w:t>
            </w:r>
          </w:p>
          <w:p w:rsidR="002955C5" w:rsidRDefault="00E06BF9" w:rsidP="002955C5">
            <w:pPr>
              <w:jc w:val="both"/>
              <w:rPr>
                <w:rFonts w:ascii="Arial" w:hAnsi="Arial" w:cs="Arial"/>
                <w:sz w:val="22"/>
                <w:szCs w:val="22"/>
                <w:lang w:val="es-CO"/>
              </w:rPr>
            </w:pPr>
            <w:r>
              <w:rPr>
                <w:rFonts w:ascii="Arial" w:hAnsi="Arial" w:cs="Arial"/>
                <w:sz w:val="22"/>
                <w:szCs w:val="22"/>
                <w:lang w:val="es-CO"/>
              </w:rPr>
              <w:t xml:space="preserve">10. </w:t>
            </w:r>
            <w:r w:rsidR="002955C5" w:rsidRPr="002955C5">
              <w:rPr>
                <w:rFonts w:ascii="Arial" w:hAnsi="Arial" w:cs="Arial"/>
                <w:sz w:val="22"/>
                <w:szCs w:val="22"/>
                <w:lang w:val="es-CO"/>
              </w:rPr>
              <w:t xml:space="preserve">Conocer y dar estricto cumplimiento al Manual para contratistas, subcontratistas y proveedores de la Universidad de Cundinamarca (ATHM023). </w:t>
            </w:r>
          </w:p>
          <w:p w:rsidR="00E06BF9" w:rsidRPr="002955C5" w:rsidRDefault="00E06BF9" w:rsidP="002955C5">
            <w:pPr>
              <w:jc w:val="both"/>
              <w:rPr>
                <w:rFonts w:ascii="Arial" w:hAnsi="Arial" w:cs="Arial"/>
                <w:sz w:val="22"/>
                <w:szCs w:val="22"/>
                <w:lang w:val="es-CO"/>
              </w:rPr>
            </w:pPr>
          </w:p>
          <w:p w:rsidR="002955C5" w:rsidRDefault="00E06BF9" w:rsidP="002955C5">
            <w:pPr>
              <w:jc w:val="both"/>
              <w:rPr>
                <w:rFonts w:ascii="Arial" w:hAnsi="Arial" w:cs="Arial"/>
                <w:b/>
                <w:sz w:val="22"/>
                <w:szCs w:val="22"/>
                <w:lang w:val="es-CO"/>
              </w:rPr>
            </w:pPr>
            <w:r>
              <w:rPr>
                <w:rFonts w:ascii="Arial" w:hAnsi="Arial" w:cs="Arial"/>
                <w:b/>
                <w:sz w:val="22"/>
                <w:szCs w:val="22"/>
                <w:lang w:val="es-CO"/>
              </w:rPr>
              <w:t>7</w:t>
            </w:r>
            <w:r w:rsidR="002955C5" w:rsidRPr="00E06BF9">
              <w:rPr>
                <w:rFonts w:ascii="Arial" w:hAnsi="Arial" w:cs="Arial"/>
                <w:b/>
                <w:sz w:val="22"/>
                <w:szCs w:val="22"/>
                <w:lang w:val="es-CO"/>
              </w:rPr>
              <w:t xml:space="preserve">.2. OBLIGACIONES ESPECÍFICAS DEL CONTRATISTA </w:t>
            </w:r>
          </w:p>
          <w:p w:rsidR="001932E4" w:rsidRPr="00E06BF9" w:rsidRDefault="001932E4" w:rsidP="002955C5">
            <w:pPr>
              <w:jc w:val="both"/>
              <w:rPr>
                <w:rFonts w:ascii="Arial" w:hAnsi="Arial" w:cs="Arial"/>
                <w:b/>
                <w:sz w:val="22"/>
                <w:szCs w:val="22"/>
                <w:lang w:val="es-CO"/>
              </w:rPr>
            </w:pPr>
          </w:p>
          <w:p w:rsidR="00E253BB" w:rsidRPr="00E253BB" w:rsidRDefault="00E253BB" w:rsidP="00E253BB">
            <w:pPr>
              <w:pStyle w:val="Prrafodelista"/>
              <w:numPr>
                <w:ilvl w:val="0"/>
                <w:numId w:val="16"/>
              </w:numPr>
              <w:jc w:val="both"/>
              <w:rPr>
                <w:rFonts w:ascii="Arial" w:hAnsi="Arial" w:cs="Arial"/>
                <w:sz w:val="22"/>
                <w:szCs w:val="22"/>
                <w:lang w:val="es-CO"/>
              </w:rPr>
            </w:pPr>
            <w:r w:rsidRPr="00E253BB">
              <w:rPr>
                <w:rFonts w:ascii="Arial" w:hAnsi="Arial" w:cs="Arial"/>
                <w:sz w:val="22"/>
                <w:szCs w:val="22"/>
                <w:lang w:val="es-CO"/>
              </w:rPr>
              <w:t>Realizar la migración de datos existentes aproximadamente 42.000 (de ser necesario)</w:t>
            </w:r>
            <w:r>
              <w:rPr>
                <w:rFonts w:ascii="Arial" w:hAnsi="Arial" w:cs="Arial"/>
                <w:sz w:val="22"/>
                <w:szCs w:val="22"/>
                <w:lang w:val="es-CO"/>
              </w:rPr>
              <w:t>.</w:t>
            </w:r>
          </w:p>
          <w:p w:rsidR="00E253BB" w:rsidRPr="00E253BB" w:rsidRDefault="00E253BB" w:rsidP="00E253BB">
            <w:pPr>
              <w:pStyle w:val="Prrafodelista"/>
              <w:numPr>
                <w:ilvl w:val="0"/>
                <w:numId w:val="16"/>
              </w:numPr>
              <w:jc w:val="both"/>
              <w:rPr>
                <w:rFonts w:ascii="Arial" w:hAnsi="Arial" w:cs="Arial"/>
                <w:sz w:val="22"/>
                <w:szCs w:val="22"/>
                <w:lang w:val="es-CO"/>
              </w:rPr>
            </w:pPr>
            <w:r w:rsidRPr="00E253BB">
              <w:rPr>
                <w:rFonts w:ascii="Arial" w:hAnsi="Arial" w:cs="Arial"/>
                <w:sz w:val="22"/>
                <w:szCs w:val="22"/>
                <w:lang w:val="es-CO"/>
              </w:rPr>
              <w:t>Realizar soporte técnico del sistema por medio de ticket las 24 horas del día los siete días de la semana durante la prestación del servicio UN (1) año</w:t>
            </w:r>
            <w:r>
              <w:rPr>
                <w:rFonts w:ascii="Arial" w:hAnsi="Arial" w:cs="Arial"/>
                <w:sz w:val="22"/>
                <w:szCs w:val="22"/>
                <w:lang w:val="es-CO"/>
              </w:rPr>
              <w:t xml:space="preserve"> </w:t>
            </w:r>
            <w:r w:rsidRPr="00E253BB">
              <w:rPr>
                <w:rFonts w:ascii="Arial" w:hAnsi="Arial" w:cs="Arial"/>
                <w:sz w:val="22"/>
                <w:szCs w:val="22"/>
                <w:lang w:val="es-CO"/>
              </w:rPr>
              <w:t>sin que esto genere costos adicionales a la Universidad de Cundinamarca</w:t>
            </w:r>
            <w:r>
              <w:rPr>
                <w:rFonts w:ascii="Arial" w:hAnsi="Arial" w:cs="Arial"/>
                <w:sz w:val="22"/>
                <w:szCs w:val="22"/>
                <w:lang w:val="es-CO"/>
              </w:rPr>
              <w:t>.</w:t>
            </w:r>
          </w:p>
          <w:p w:rsidR="00E253BB" w:rsidRPr="00E253BB" w:rsidRDefault="00E253BB" w:rsidP="00E253BB">
            <w:pPr>
              <w:pStyle w:val="Prrafodelista"/>
              <w:numPr>
                <w:ilvl w:val="0"/>
                <w:numId w:val="16"/>
              </w:numPr>
              <w:jc w:val="both"/>
              <w:rPr>
                <w:rFonts w:ascii="Arial" w:hAnsi="Arial" w:cs="Arial"/>
                <w:sz w:val="22"/>
                <w:szCs w:val="22"/>
                <w:lang w:val="es-CO"/>
              </w:rPr>
            </w:pPr>
            <w:r w:rsidRPr="00E253BB">
              <w:rPr>
                <w:rFonts w:ascii="Arial" w:hAnsi="Arial" w:cs="Arial"/>
                <w:sz w:val="22"/>
                <w:szCs w:val="22"/>
                <w:lang w:val="es-CO"/>
              </w:rPr>
              <w:t>Realizar capacitación virtual al personal de Biblioteca cuando se presenten cambios o novedades en el sistema</w:t>
            </w:r>
            <w:r>
              <w:rPr>
                <w:rFonts w:ascii="Arial" w:hAnsi="Arial" w:cs="Arial"/>
                <w:sz w:val="22"/>
                <w:szCs w:val="22"/>
                <w:lang w:val="es-CO"/>
              </w:rPr>
              <w:t>.</w:t>
            </w:r>
          </w:p>
          <w:p w:rsidR="00E253BB" w:rsidRPr="00E253BB" w:rsidRDefault="00E253BB" w:rsidP="00E253BB">
            <w:pPr>
              <w:pStyle w:val="Prrafodelista"/>
              <w:numPr>
                <w:ilvl w:val="0"/>
                <w:numId w:val="16"/>
              </w:numPr>
              <w:jc w:val="both"/>
              <w:rPr>
                <w:rFonts w:ascii="Arial" w:hAnsi="Arial" w:cs="Arial"/>
                <w:sz w:val="22"/>
                <w:szCs w:val="22"/>
                <w:lang w:val="es-CO"/>
              </w:rPr>
            </w:pPr>
            <w:r w:rsidRPr="00E253BB">
              <w:rPr>
                <w:rFonts w:ascii="Arial" w:hAnsi="Arial" w:cs="Arial"/>
                <w:sz w:val="22"/>
                <w:szCs w:val="22"/>
                <w:lang w:val="es-CO"/>
              </w:rPr>
              <w:t>Las demás que se deriven de la ley y la naturaleza del, SERVICIO a contratar</w:t>
            </w:r>
            <w:r>
              <w:rPr>
                <w:rFonts w:ascii="Arial" w:hAnsi="Arial" w:cs="Arial"/>
                <w:sz w:val="22"/>
                <w:szCs w:val="22"/>
                <w:lang w:val="es-CO"/>
              </w:rPr>
              <w:t>.</w:t>
            </w:r>
          </w:p>
          <w:p w:rsidR="00E253BB" w:rsidRPr="00E253BB" w:rsidRDefault="00E253BB" w:rsidP="00E253BB">
            <w:pPr>
              <w:pStyle w:val="Prrafodelista"/>
              <w:numPr>
                <w:ilvl w:val="0"/>
                <w:numId w:val="16"/>
              </w:numPr>
              <w:jc w:val="both"/>
              <w:rPr>
                <w:rFonts w:ascii="Arial" w:hAnsi="Arial" w:cs="Arial"/>
                <w:sz w:val="22"/>
                <w:szCs w:val="22"/>
                <w:lang w:val="es-CO"/>
              </w:rPr>
            </w:pPr>
            <w:r w:rsidRPr="00E253BB">
              <w:rPr>
                <w:rFonts w:ascii="Arial" w:hAnsi="Arial" w:cs="Arial"/>
                <w:sz w:val="22"/>
                <w:szCs w:val="22"/>
                <w:lang w:val="es-CO"/>
              </w:rPr>
              <w:lastRenderedPageBreak/>
              <w:t>Brindar funcionamiento y consultas sobre el funcionamiento de la aplicación, y configuración del sistema.</w:t>
            </w:r>
          </w:p>
          <w:p w:rsidR="00E253BB" w:rsidRPr="00E253BB" w:rsidRDefault="00E253BB" w:rsidP="00E253BB">
            <w:pPr>
              <w:pStyle w:val="Prrafodelista"/>
              <w:numPr>
                <w:ilvl w:val="0"/>
                <w:numId w:val="16"/>
              </w:numPr>
              <w:jc w:val="both"/>
              <w:rPr>
                <w:rFonts w:ascii="Arial" w:hAnsi="Arial" w:cs="Arial"/>
                <w:sz w:val="22"/>
                <w:szCs w:val="22"/>
                <w:lang w:val="es-CO"/>
              </w:rPr>
            </w:pPr>
            <w:r w:rsidRPr="00E253BB">
              <w:rPr>
                <w:rFonts w:ascii="Arial" w:hAnsi="Arial" w:cs="Arial"/>
                <w:sz w:val="22"/>
                <w:szCs w:val="22"/>
                <w:lang w:val="es-CO"/>
              </w:rPr>
              <w:t>Brindar soporte en recuperación de datos, bloqueo base de datos, reportes de errores de funcionalidad, caídas del sistema, mal funcionamiento del</w:t>
            </w:r>
          </w:p>
          <w:p w:rsidR="00E253BB" w:rsidRPr="00E253BB" w:rsidRDefault="00E253BB" w:rsidP="00E253BB">
            <w:pPr>
              <w:pStyle w:val="Prrafodelista"/>
              <w:jc w:val="both"/>
              <w:rPr>
                <w:rFonts w:ascii="Arial" w:hAnsi="Arial" w:cs="Arial"/>
                <w:sz w:val="22"/>
                <w:szCs w:val="22"/>
                <w:lang w:val="es-CO"/>
              </w:rPr>
            </w:pPr>
            <w:r w:rsidRPr="00E253BB">
              <w:rPr>
                <w:rFonts w:ascii="Arial" w:hAnsi="Arial" w:cs="Arial"/>
                <w:sz w:val="22"/>
                <w:szCs w:val="22"/>
                <w:lang w:val="es-CO"/>
              </w:rPr>
              <w:t>Sistema</w:t>
            </w:r>
            <w:r>
              <w:rPr>
                <w:rFonts w:ascii="Arial" w:hAnsi="Arial" w:cs="Arial"/>
                <w:sz w:val="22"/>
                <w:szCs w:val="22"/>
                <w:lang w:val="es-CO"/>
              </w:rPr>
              <w:t>.</w:t>
            </w:r>
          </w:p>
          <w:p w:rsidR="00BA6693" w:rsidRPr="000B622F" w:rsidRDefault="00E253BB" w:rsidP="00E253BB">
            <w:pPr>
              <w:pStyle w:val="Prrafodelista"/>
              <w:numPr>
                <w:ilvl w:val="0"/>
                <w:numId w:val="16"/>
              </w:numPr>
              <w:jc w:val="both"/>
              <w:rPr>
                <w:rFonts w:ascii="Arial" w:hAnsi="Arial" w:cs="Arial"/>
                <w:sz w:val="22"/>
                <w:szCs w:val="22"/>
                <w:lang w:val="es-CO"/>
              </w:rPr>
            </w:pPr>
            <w:r w:rsidRPr="00E253BB">
              <w:rPr>
                <w:rFonts w:ascii="Arial" w:hAnsi="Arial" w:cs="Arial"/>
                <w:sz w:val="22"/>
                <w:szCs w:val="22"/>
                <w:lang w:val="es-CO"/>
              </w:rPr>
              <w:t>Brindar actualización de versiones del programa que incluyen nuevas funcionalidades y características</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8"/>
        <w:gridCol w:w="2149"/>
        <w:gridCol w:w="2149"/>
        <w:gridCol w:w="1670"/>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E253BB" w:rsidP="004A758B">
            <w:pPr>
              <w:rPr>
                <w:rFonts w:ascii="Arial" w:hAnsi="Arial" w:cs="Arial"/>
                <w:sz w:val="22"/>
                <w:szCs w:val="22"/>
                <w:lang w:val="es-CO"/>
              </w:rPr>
            </w:pPr>
            <w:r>
              <w:rPr>
                <w:rFonts w:ascii="Arial" w:hAnsi="Arial" w:cs="Arial"/>
                <w:sz w:val="22"/>
                <w:szCs w:val="22"/>
                <w:lang w:val="es-CO"/>
              </w:rPr>
              <w:t xml:space="preserve">Un único pago de acuerdo a la prestación efectiva del servicio.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2955C5" w:rsidP="004A758B">
      <w:pPr>
        <w:pStyle w:val="Prrafodelista"/>
        <w:ind w:left="0"/>
        <w:rPr>
          <w:rFonts w:ascii="Arial" w:hAnsi="Arial" w:cs="Arial"/>
          <w:sz w:val="16"/>
          <w:szCs w:val="16"/>
          <w:lang w:val="es-CO"/>
        </w:rPr>
      </w:pPr>
      <w:r>
        <w:rPr>
          <w:rFonts w:ascii="Arial" w:hAnsi="Arial" w:cs="Arial"/>
          <w:sz w:val="16"/>
          <w:szCs w:val="16"/>
          <w:lang w:val="es-CO"/>
        </w:rPr>
        <w:t xml:space="preserve">Elaboró: </w:t>
      </w:r>
      <w:r w:rsidR="00AC2A81">
        <w:rPr>
          <w:rFonts w:ascii="Arial" w:hAnsi="Arial" w:cs="Arial"/>
          <w:sz w:val="16"/>
          <w:szCs w:val="16"/>
          <w:lang w:val="es-CO"/>
        </w:rPr>
        <w:t>Jung-Suh Melo Prieto</w:t>
      </w:r>
    </w:p>
    <w:p w:rsidR="00BA6693" w:rsidRPr="007452FA" w:rsidRDefault="00BA6693" w:rsidP="004A758B">
      <w:pPr>
        <w:pStyle w:val="Prrafodelista"/>
        <w:ind w:left="0"/>
        <w:rPr>
          <w:rFonts w:ascii="Arial" w:hAnsi="Arial" w:cs="Arial"/>
          <w:sz w:val="16"/>
          <w:szCs w:val="16"/>
          <w:lang w:val="es-CO"/>
        </w:rPr>
      </w:pPr>
    </w:p>
    <w:p w:rsidR="00AD7E67" w:rsidRPr="007452FA" w:rsidRDefault="009D2447" w:rsidP="009D2447">
      <w:pPr>
        <w:pStyle w:val="Prrafodelista"/>
        <w:ind w:left="0"/>
        <w:jc w:val="both"/>
        <w:rPr>
          <w:rFonts w:ascii="Arial" w:hAnsi="Arial" w:cs="Arial"/>
          <w:color w:val="000000" w:themeColor="text1"/>
          <w:sz w:val="22"/>
          <w:szCs w:val="22"/>
          <w:lang w:val="es-CO"/>
        </w:rPr>
      </w:pPr>
      <w:r>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D0482B" w:rsidRPr="007452FA" w:rsidRDefault="00D0482B">
      <w:pPr>
        <w:rPr>
          <w:rFonts w:ascii="Arial" w:hAnsi="Arial" w:cs="Arial"/>
          <w:color w:val="000000" w:themeColor="text1"/>
          <w:sz w:val="22"/>
          <w:szCs w:val="22"/>
          <w:lang w:val="es-CO"/>
        </w:rPr>
      </w:pPr>
    </w:p>
    <w:sectPr w:rsidR="00D0482B" w:rsidRPr="007452FA" w:rsidSect="009D2447">
      <w:headerReference w:type="default" r:id="rId9"/>
      <w:footerReference w:type="default" r:id="rId10"/>
      <w:pgSz w:w="12240" w:h="15840"/>
      <w:pgMar w:top="2268" w:right="1750" w:bottom="1701" w:left="156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F98" w:rsidRDefault="00846F98" w:rsidP="0044036E">
      <w:r>
        <w:separator/>
      </w:r>
    </w:p>
  </w:endnote>
  <w:endnote w:type="continuationSeparator" w:id="0">
    <w:p w:rsidR="00846F98" w:rsidRDefault="00846F98"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2B" w:rsidRPr="00014059" w:rsidRDefault="00D0482B"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D0482B" w:rsidRPr="00014059" w:rsidRDefault="00DD2E5F" w:rsidP="008463EC">
    <w:pPr>
      <w:jc w:val="center"/>
      <w:rPr>
        <w:rFonts w:ascii="Arial" w:hAnsi="Arial" w:cs="Arial"/>
        <w:sz w:val="16"/>
        <w:szCs w:val="16"/>
      </w:rPr>
    </w:pPr>
    <w:r>
      <w:rPr>
        <w:rFonts w:ascii="Arial" w:hAnsi="Arial" w:cs="Arial"/>
        <w:sz w:val="16"/>
        <w:szCs w:val="16"/>
      </w:rPr>
      <w:t xml:space="preserve">  Teléfono (091) 8281483</w:t>
    </w:r>
    <w:r w:rsidR="00D0482B" w:rsidRPr="00014059">
      <w:rPr>
        <w:rFonts w:ascii="Arial" w:hAnsi="Arial" w:cs="Arial"/>
        <w:sz w:val="16"/>
        <w:szCs w:val="16"/>
      </w:rPr>
      <w:t xml:space="preserve"> Línea Gratuita 018000180414                                                                                                                              </w:t>
    </w:r>
  </w:p>
  <w:p w:rsidR="00D0482B" w:rsidRPr="00014059" w:rsidRDefault="00846F98" w:rsidP="00447B61">
    <w:pPr>
      <w:jc w:val="center"/>
      <w:rPr>
        <w:rFonts w:ascii="Arial" w:hAnsi="Arial" w:cs="Arial"/>
        <w:sz w:val="16"/>
        <w:szCs w:val="16"/>
      </w:rPr>
    </w:pPr>
    <w:hyperlink r:id="rId1" w:history="1">
      <w:r w:rsidR="00D0482B" w:rsidRPr="00E22AA6">
        <w:rPr>
          <w:rStyle w:val="Hipervnculo"/>
          <w:rFonts w:ascii="Arial" w:hAnsi="Arial" w:cs="Arial"/>
          <w:sz w:val="16"/>
          <w:szCs w:val="16"/>
        </w:rPr>
        <w:t>www.ucundinamarca.edu.co</w:t>
      </w:r>
    </w:hyperlink>
    <w:r w:rsidR="00D0482B">
      <w:rPr>
        <w:rFonts w:ascii="Arial" w:hAnsi="Arial" w:cs="Arial"/>
        <w:sz w:val="16"/>
        <w:szCs w:val="16"/>
      </w:rPr>
      <w:t xml:space="preserve"> </w:t>
    </w:r>
    <w:r w:rsidR="00D0482B" w:rsidRPr="00014059">
      <w:rPr>
        <w:rFonts w:ascii="Arial" w:hAnsi="Arial" w:cs="Arial"/>
        <w:sz w:val="16"/>
        <w:szCs w:val="16"/>
      </w:rPr>
      <w:t xml:space="preserve">  E-mail: </w:t>
    </w:r>
    <w:hyperlink r:id="rId2" w:history="1">
      <w:r w:rsidR="00D0482B" w:rsidRPr="00E22AA6">
        <w:rPr>
          <w:rStyle w:val="Hipervnculo"/>
          <w:rFonts w:ascii="Arial" w:hAnsi="Arial" w:cs="Arial"/>
          <w:sz w:val="16"/>
          <w:szCs w:val="16"/>
        </w:rPr>
        <w:t>info@ucundinamarca.edu.co</w:t>
      </w:r>
    </w:hyperlink>
    <w:r w:rsidR="00D0482B">
      <w:rPr>
        <w:rFonts w:ascii="Arial" w:hAnsi="Arial" w:cs="Arial"/>
        <w:sz w:val="16"/>
        <w:szCs w:val="16"/>
      </w:rPr>
      <w:t xml:space="preserve"> </w:t>
    </w:r>
  </w:p>
  <w:p w:rsidR="00D0482B" w:rsidRPr="00014059" w:rsidRDefault="00D0482B"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D0482B" w:rsidRPr="00014059" w:rsidRDefault="00D0482B" w:rsidP="00447B61">
    <w:pPr>
      <w:tabs>
        <w:tab w:val="center" w:pos="4419"/>
        <w:tab w:val="right" w:pos="8838"/>
      </w:tabs>
      <w:adjustRightInd w:val="0"/>
      <w:ind w:left="709"/>
      <w:jc w:val="center"/>
      <w:rPr>
        <w:rFonts w:ascii="Arial" w:hAnsi="Arial" w:cs="Arial"/>
        <w:iCs/>
        <w:sz w:val="16"/>
        <w:szCs w:val="16"/>
      </w:rPr>
    </w:pPr>
  </w:p>
  <w:p w:rsidR="00D0482B" w:rsidRPr="00014059" w:rsidRDefault="00D0482B"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D0482B" w:rsidRPr="00014059" w:rsidRDefault="00D0482B"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F98" w:rsidRDefault="00846F98" w:rsidP="0044036E">
      <w:r>
        <w:separator/>
      </w:r>
    </w:p>
  </w:footnote>
  <w:footnote w:type="continuationSeparator" w:id="0">
    <w:p w:rsidR="00846F98" w:rsidRDefault="00846F98"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2B" w:rsidRDefault="00D0482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D0482B" w:rsidRPr="00E42895" w:rsidTr="00FA0C3F">
      <w:trPr>
        <w:trHeight w:val="237"/>
        <w:jc w:val="center"/>
      </w:trPr>
      <w:tc>
        <w:tcPr>
          <w:tcW w:w="1002" w:type="dxa"/>
          <w:vMerge w:val="restart"/>
          <w:vAlign w:val="center"/>
        </w:tcPr>
        <w:p w:rsidR="00D0482B" w:rsidRPr="00E42895" w:rsidRDefault="00D0482B" w:rsidP="00FA0C3F">
          <w:pPr>
            <w:jc w:val="center"/>
            <w:rPr>
              <w:rFonts w:ascii="Arial" w:hAnsi="Arial" w:cs="Arial"/>
              <w:color w:val="000000"/>
              <w:szCs w:val="16"/>
            </w:rPr>
          </w:pPr>
          <w:r>
            <w:rPr>
              <w:noProof/>
              <w:lang w:val="es-CO" w:eastAsia="es-CO"/>
            </w:rPr>
            <w:drawing>
              <wp:inline distT="0" distB="0" distL="0" distR="0">
                <wp:extent cx="361950" cy="542882"/>
                <wp:effectExtent l="0" t="0" r="0" b="0"/>
                <wp:docPr id="12" name="Imagen 12"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D0482B" w:rsidRPr="00EB3B8E" w:rsidRDefault="00D0482B" w:rsidP="00FA0C3F">
          <w:pPr>
            <w:jc w:val="center"/>
            <w:rPr>
              <w:rFonts w:ascii="Arial" w:hAnsi="Arial" w:cs="Arial"/>
              <w:b/>
              <w:color w:val="000000"/>
            </w:rPr>
          </w:pPr>
          <w:r>
            <w:rPr>
              <w:rFonts w:ascii="Arial" w:hAnsi="Arial" w:cs="Arial"/>
              <w:b/>
              <w:color w:val="000000"/>
            </w:rPr>
            <w:t>MACROPROCESO DE APOYO</w:t>
          </w:r>
        </w:p>
      </w:tc>
      <w:tc>
        <w:tcPr>
          <w:tcW w:w="2434" w:type="dxa"/>
          <w:vAlign w:val="center"/>
        </w:tcPr>
        <w:p w:rsidR="00D0482B" w:rsidRPr="00EB3B8E" w:rsidRDefault="00D0482B"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D0482B" w:rsidRPr="00E42895" w:rsidTr="00FA0C3F">
      <w:trPr>
        <w:trHeight w:val="235"/>
        <w:jc w:val="center"/>
      </w:trPr>
      <w:tc>
        <w:tcPr>
          <w:tcW w:w="1002" w:type="dxa"/>
          <w:vMerge/>
        </w:tcPr>
        <w:p w:rsidR="00D0482B" w:rsidRPr="00E42895" w:rsidRDefault="00D0482B" w:rsidP="00FA0C3F">
          <w:pPr>
            <w:rPr>
              <w:rFonts w:ascii="Arial" w:hAnsi="Arial" w:cs="Arial"/>
              <w:color w:val="000000"/>
              <w:szCs w:val="16"/>
            </w:rPr>
          </w:pPr>
        </w:p>
      </w:tc>
      <w:tc>
        <w:tcPr>
          <w:tcW w:w="4937" w:type="dxa"/>
          <w:shd w:val="clear" w:color="auto" w:fill="auto"/>
          <w:vAlign w:val="center"/>
        </w:tcPr>
        <w:p w:rsidR="00D0482B" w:rsidRPr="00EB3B8E" w:rsidRDefault="00D0482B" w:rsidP="00FA0C3F">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D0482B" w:rsidRPr="00EB3B8E" w:rsidRDefault="00D0482B" w:rsidP="00FA0C3F">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D0482B" w:rsidRPr="00E42895" w:rsidTr="00FA0C3F">
      <w:trPr>
        <w:trHeight w:val="215"/>
        <w:jc w:val="center"/>
      </w:trPr>
      <w:tc>
        <w:tcPr>
          <w:tcW w:w="1002" w:type="dxa"/>
          <w:vMerge/>
        </w:tcPr>
        <w:p w:rsidR="00D0482B" w:rsidRPr="00E42895" w:rsidRDefault="00D0482B" w:rsidP="00FA0C3F">
          <w:pPr>
            <w:rPr>
              <w:rFonts w:ascii="Arial" w:hAnsi="Arial" w:cs="Arial"/>
              <w:color w:val="000000"/>
              <w:szCs w:val="16"/>
            </w:rPr>
          </w:pPr>
        </w:p>
      </w:tc>
      <w:tc>
        <w:tcPr>
          <w:tcW w:w="4937" w:type="dxa"/>
          <w:vMerge w:val="restart"/>
          <w:shd w:val="clear" w:color="auto" w:fill="auto"/>
          <w:vAlign w:val="center"/>
        </w:tcPr>
        <w:p w:rsidR="00D0482B" w:rsidRPr="00EB3B8E" w:rsidRDefault="00D0482B" w:rsidP="00FA0C3F">
          <w:pPr>
            <w:jc w:val="center"/>
            <w:rPr>
              <w:rFonts w:ascii="Arial" w:hAnsi="Arial" w:cs="Arial"/>
              <w:b/>
            </w:rPr>
          </w:pPr>
          <w:r>
            <w:rPr>
              <w:rFonts w:ascii="Arial" w:hAnsi="Arial" w:cs="Arial"/>
              <w:b/>
              <w:color w:val="000000"/>
            </w:rPr>
            <w:t xml:space="preserve">SOLICITUD DE COTIZACIÓN </w:t>
          </w:r>
        </w:p>
      </w:tc>
      <w:tc>
        <w:tcPr>
          <w:tcW w:w="2434" w:type="dxa"/>
          <w:vAlign w:val="center"/>
        </w:tcPr>
        <w:p w:rsidR="00D0482B" w:rsidRPr="00EB3B8E" w:rsidRDefault="00D0482B" w:rsidP="00FA0C3F">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D0482B" w:rsidRPr="00E42895" w:rsidTr="00FA0C3F">
      <w:trPr>
        <w:trHeight w:val="245"/>
        <w:jc w:val="center"/>
      </w:trPr>
      <w:tc>
        <w:tcPr>
          <w:tcW w:w="1002" w:type="dxa"/>
          <w:vMerge/>
        </w:tcPr>
        <w:p w:rsidR="00D0482B" w:rsidRPr="00E42895" w:rsidRDefault="00D0482B" w:rsidP="00FA0C3F">
          <w:pPr>
            <w:rPr>
              <w:rFonts w:ascii="Arial" w:hAnsi="Arial" w:cs="Arial"/>
              <w:color w:val="000000"/>
              <w:szCs w:val="16"/>
            </w:rPr>
          </w:pPr>
        </w:p>
      </w:tc>
      <w:tc>
        <w:tcPr>
          <w:tcW w:w="4937" w:type="dxa"/>
          <w:vMerge/>
          <w:shd w:val="clear" w:color="auto" w:fill="auto"/>
          <w:vAlign w:val="center"/>
        </w:tcPr>
        <w:p w:rsidR="00D0482B" w:rsidRPr="00EB3B8E" w:rsidRDefault="00D0482B" w:rsidP="00FA0C3F">
          <w:pPr>
            <w:jc w:val="center"/>
            <w:rPr>
              <w:rFonts w:ascii="Arial" w:hAnsi="Arial" w:cs="Arial"/>
              <w:b/>
            </w:rPr>
          </w:pPr>
        </w:p>
      </w:tc>
      <w:tc>
        <w:tcPr>
          <w:tcW w:w="2434" w:type="dxa"/>
          <w:vAlign w:val="center"/>
        </w:tcPr>
        <w:p w:rsidR="00D0482B" w:rsidRPr="00EB3B8E" w:rsidRDefault="00D0482B" w:rsidP="00FA0C3F">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035614">
            <w:rPr>
              <w:rStyle w:val="Nmerodepgina"/>
              <w:rFonts w:ascii="Arial" w:hAnsi="Arial" w:cs="Arial"/>
              <w:b/>
              <w:noProof/>
            </w:rPr>
            <w:t>2</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035614">
            <w:rPr>
              <w:rStyle w:val="Nmerodepgina"/>
              <w:rFonts w:ascii="Arial" w:hAnsi="Arial" w:cs="Arial"/>
              <w:b/>
              <w:noProof/>
            </w:rPr>
            <w:t>5</w:t>
          </w:r>
          <w:r>
            <w:rPr>
              <w:rStyle w:val="Nmerodepgina"/>
              <w:rFonts w:ascii="Arial" w:hAnsi="Arial" w:cs="Arial"/>
              <w:b/>
              <w:noProof/>
            </w:rPr>
            <w:fldChar w:fldCharType="end"/>
          </w:r>
        </w:p>
      </w:tc>
    </w:tr>
  </w:tbl>
  <w:p w:rsidR="00D0482B" w:rsidRPr="00B40BF9" w:rsidRDefault="00D0482B"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190B57"/>
    <w:multiLevelType w:val="hybridMultilevel"/>
    <w:tmpl w:val="452299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1"/>
  </w:num>
  <w:num w:numId="5">
    <w:abstractNumId w:val="3"/>
  </w:num>
  <w:num w:numId="6">
    <w:abstractNumId w:val="9"/>
  </w:num>
  <w:num w:numId="7">
    <w:abstractNumId w:val="6"/>
  </w:num>
  <w:num w:numId="8">
    <w:abstractNumId w:val="8"/>
  </w:num>
  <w:num w:numId="9">
    <w:abstractNumId w:val="7"/>
  </w:num>
  <w:num w:numId="10">
    <w:abstractNumId w:val="0"/>
  </w:num>
  <w:num w:numId="11">
    <w:abstractNumId w:val="11"/>
  </w:num>
  <w:num w:numId="12">
    <w:abstractNumId w:val="4"/>
  </w:num>
  <w:num w:numId="13">
    <w:abstractNumId w:val="13"/>
  </w:num>
  <w:num w:numId="14">
    <w:abstractNumId w:val="15"/>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17B1"/>
    <w:rsid w:val="00014059"/>
    <w:rsid w:val="00035581"/>
    <w:rsid w:val="00035614"/>
    <w:rsid w:val="000969EB"/>
    <w:rsid w:val="000A2328"/>
    <w:rsid w:val="000B622F"/>
    <w:rsid w:val="000D5C54"/>
    <w:rsid w:val="000E6142"/>
    <w:rsid w:val="000F4174"/>
    <w:rsid w:val="000F4315"/>
    <w:rsid w:val="00116C11"/>
    <w:rsid w:val="0015049B"/>
    <w:rsid w:val="00152E87"/>
    <w:rsid w:val="00166AFA"/>
    <w:rsid w:val="001932E4"/>
    <w:rsid w:val="001C0AC1"/>
    <w:rsid w:val="001C20B7"/>
    <w:rsid w:val="001C711D"/>
    <w:rsid w:val="001D19E1"/>
    <w:rsid w:val="00204554"/>
    <w:rsid w:val="00205309"/>
    <w:rsid w:val="0021626A"/>
    <w:rsid w:val="0021637E"/>
    <w:rsid w:val="00221300"/>
    <w:rsid w:val="00222086"/>
    <w:rsid w:val="00231107"/>
    <w:rsid w:val="002452E5"/>
    <w:rsid w:val="0025575E"/>
    <w:rsid w:val="00265F1F"/>
    <w:rsid w:val="00285A52"/>
    <w:rsid w:val="00292130"/>
    <w:rsid w:val="002955C5"/>
    <w:rsid w:val="002A65E8"/>
    <w:rsid w:val="002A7C97"/>
    <w:rsid w:val="002E4D38"/>
    <w:rsid w:val="0033315E"/>
    <w:rsid w:val="003404A3"/>
    <w:rsid w:val="00340A98"/>
    <w:rsid w:val="003862EB"/>
    <w:rsid w:val="003C3574"/>
    <w:rsid w:val="003E007B"/>
    <w:rsid w:val="003E35EA"/>
    <w:rsid w:val="003E6A86"/>
    <w:rsid w:val="00400054"/>
    <w:rsid w:val="0044036E"/>
    <w:rsid w:val="00442F6B"/>
    <w:rsid w:val="00447B61"/>
    <w:rsid w:val="00470C47"/>
    <w:rsid w:val="00477117"/>
    <w:rsid w:val="004A758B"/>
    <w:rsid w:val="004D73AA"/>
    <w:rsid w:val="004F3DFD"/>
    <w:rsid w:val="004F4228"/>
    <w:rsid w:val="00507E82"/>
    <w:rsid w:val="00532A49"/>
    <w:rsid w:val="00566C9B"/>
    <w:rsid w:val="0059706A"/>
    <w:rsid w:val="005A6779"/>
    <w:rsid w:val="005C4A02"/>
    <w:rsid w:val="00610723"/>
    <w:rsid w:val="00614871"/>
    <w:rsid w:val="006232A8"/>
    <w:rsid w:val="0064730D"/>
    <w:rsid w:val="00663020"/>
    <w:rsid w:val="00663084"/>
    <w:rsid w:val="00664485"/>
    <w:rsid w:val="00664608"/>
    <w:rsid w:val="0069115C"/>
    <w:rsid w:val="006A5715"/>
    <w:rsid w:val="006A7944"/>
    <w:rsid w:val="006C5D4D"/>
    <w:rsid w:val="006F1BF2"/>
    <w:rsid w:val="0070000B"/>
    <w:rsid w:val="00711960"/>
    <w:rsid w:val="0072011E"/>
    <w:rsid w:val="00727A5C"/>
    <w:rsid w:val="007409BA"/>
    <w:rsid w:val="007452FA"/>
    <w:rsid w:val="007750CC"/>
    <w:rsid w:val="00777A10"/>
    <w:rsid w:val="00793462"/>
    <w:rsid w:val="007C31B3"/>
    <w:rsid w:val="007C6721"/>
    <w:rsid w:val="007D2922"/>
    <w:rsid w:val="007D59C0"/>
    <w:rsid w:val="007D5F28"/>
    <w:rsid w:val="00800720"/>
    <w:rsid w:val="008059B6"/>
    <w:rsid w:val="00806886"/>
    <w:rsid w:val="008341A8"/>
    <w:rsid w:val="008463EC"/>
    <w:rsid w:val="00846F98"/>
    <w:rsid w:val="00865F1A"/>
    <w:rsid w:val="008716EB"/>
    <w:rsid w:val="008728D2"/>
    <w:rsid w:val="00880382"/>
    <w:rsid w:val="0089161F"/>
    <w:rsid w:val="008A66B4"/>
    <w:rsid w:val="008C0797"/>
    <w:rsid w:val="008C11EF"/>
    <w:rsid w:val="008D19A3"/>
    <w:rsid w:val="008F03BC"/>
    <w:rsid w:val="00904065"/>
    <w:rsid w:val="009157A9"/>
    <w:rsid w:val="00917F9B"/>
    <w:rsid w:val="009238BD"/>
    <w:rsid w:val="00932BFB"/>
    <w:rsid w:val="00935C0B"/>
    <w:rsid w:val="00936358"/>
    <w:rsid w:val="00953B68"/>
    <w:rsid w:val="0095467C"/>
    <w:rsid w:val="009706EA"/>
    <w:rsid w:val="0097589F"/>
    <w:rsid w:val="009B1266"/>
    <w:rsid w:val="009C56C3"/>
    <w:rsid w:val="009D2447"/>
    <w:rsid w:val="009D2A64"/>
    <w:rsid w:val="009F781D"/>
    <w:rsid w:val="00A11A5F"/>
    <w:rsid w:val="00A23479"/>
    <w:rsid w:val="00A32D88"/>
    <w:rsid w:val="00A638CC"/>
    <w:rsid w:val="00A67113"/>
    <w:rsid w:val="00A9037C"/>
    <w:rsid w:val="00A978E3"/>
    <w:rsid w:val="00AB4466"/>
    <w:rsid w:val="00AB7115"/>
    <w:rsid w:val="00AC2A81"/>
    <w:rsid w:val="00AD7E67"/>
    <w:rsid w:val="00B03AD8"/>
    <w:rsid w:val="00B0506D"/>
    <w:rsid w:val="00B40BF9"/>
    <w:rsid w:val="00B41C88"/>
    <w:rsid w:val="00B5349E"/>
    <w:rsid w:val="00B81C47"/>
    <w:rsid w:val="00B91DD5"/>
    <w:rsid w:val="00BA2F43"/>
    <w:rsid w:val="00BA6693"/>
    <w:rsid w:val="00BB19AA"/>
    <w:rsid w:val="00C00F49"/>
    <w:rsid w:val="00C11255"/>
    <w:rsid w:val="00C25823"/>
    <w:rsid w:val="00C31B20"/>
    <w:rsid w:val="00C45A77"/>
    <w:rsid w:val="00C50B79"/>
    <w:rsid w:val="00C52339"/>
    <w:rsid w:val="00C55924"/>
    <w:rsid w:val="00C60B67"/>
    <w:rsid w:val="00C6160C"/>
    <w:rsid w:val="00C71493"/>
    <w:rsid w:val="00CC248C"/>
    <w:rsid w:val="00CD196D"/>
    <w:rsid w:val="00CD60C0"/>
    <w:rsid w:val="00CF17F8"/>
    <w:rsid w:val="00D0482B"/>
    <w:rsid w:val="00D31D3D"/>
    <w:rsid w:val="00D51C02"/>
    <w:rsid w:val="00D57751"/>
    <w:rsid w:val="00D741F8"/>
    <w:rsid w:val="00D77A82"/>
    <w:rsid w:val="00D943A3"/>
    <w:rsid w:val="00D9563C"/>
    <w:rsid w:val="00DA26D1"/>
    <w:rsid w:val="00DA6258"/>
    <w:rsid w:val="00DB5770"/>
    <w:rsid w:val="00DB5BD5"/>
    <w:rsid w:val="00DB6920"/>
    <w:rsid w:val="00DD2E5F"/>
    <w:rsid w:val="00DE00CB"/>
    <w:rsid w:val="00DE377C"/>
    <w:rsid w:val="00DF57AF"/>
    <w:rsid w:val="00E06BF9"/>
    <w:rsid w:val="00E12BA1"/>
    <w:rsid w:val="00E153CF"/>
    <w:rsid w:val="00E22FC5"/>
    <w:rsid w:val="00E253BB"/>
    <w:rsid w:val="00E31CFD"/>
    <w:rsid w:val="00E373C7"/>
    <w:rsid w:val="00E4226B"/>
    <w:rsid w:val="00E42895"/>
    <w:rsid w:val="00E54660"/>
    <w:rsid w:val="00E55AE8"/>
    <w:rsid w:val="00E642E2"/>
    <w:rsid w:val="00E64A0B"/>
    <w:rsid w:val="00E6531E"/>
    <w:rsid w:val="00EA3DCA"/>
    <w:rsid w:val="00EB3B8E"/>
    <w:rsid w:val="00EB60A5"/>
    <w:rsid w:val="00F11DBC"/>
    <w:rsid w:val="00FA0C3F"/>
    <w:rsid w:val="00FC5033"/>
    <w:rsid w:val="00FD44AB"/>
    <w:rsid w:val="00FE03CE"/>
    <w:rsid w:val="00FE4554"/>
    <w:rsid w:val="00FF0DF0"/>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B9AFB"/>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19834000">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137071877">
      <w:bodyDiv w:val="1"/>
      <w:marLeft w:val="0"/>
      <w:marRight w:val="0"/>
      <w:marTop w:val="0"/>
      <w:marBottom w:val="0"/>
      <w:divBdr>
        <w:top w:val="none" w:sz="0" w:space="0" w:color="auto"/>
        <w:left w:val="none" w:sz="0" w:space="0" w:color="auto"/>
        <w:bottom w:val="none" w:sz="0" w:space="0" w:color="auto"/>
        <w:right w:val="none" w:sz="0" w:space="0" w:color="auto"/>
      </w:divBdr>
    </w:div>
    <w:div w:id="1200120895">
      <w:bodyDiv w:val="1"/>
      <w:marLeft w:val="0"/>
      <w:marRight w:val="0"/>
      <w:marTop w:val="0"/>
      <w:marBottom w:val="0"/>
      <w:divBdr>
        <w:top w:val="none" w:sz="0" w:space="0" w:color="auto"/>
        <w:left w:val="none" w:sz="0" w:space="0" w:color="auto"/>
        <w:bottom w:val="none" w:sz="0" w:space="0" w:color="auto"/>
        <w:right w:val="none" w:sz="0" w:space="0" w:color="auto"/>
      </w:divBdr>
    </w:div>
    <w:div w:id="1418789940">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612207390">
      <w:bodyDiv w:val="1"/>
      <w:marLeft w:val="0"/>
      <w:marRight w:val="0"/>
      <w:marTop w:val="0"/>
      <w:marBottom w:val="0"/>
      <w:divBdr>
        <w:top w:val="none" w:sz="0" w:space="0" w:color="auto"/>
        <w:left w:val="none" w:sz="0" w:space="0" w:color="auto"/>
        <w:bottom w:val="none" w:sz="0" w:space="0" w:color="auto"/>
        <w:right w:val="none" w:sz="0" w:space="0" w:color="auto"/>
      </w:divBdr>
    </w:div>
    <w:div w:id="1748961189">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153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175.11.2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5AC3A-DFE2-4DEB-8F81-4D775055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8299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JUNG SUH JOHANA MELO  PRIETO</cp:lastModifiedBy>
  <cp:revision>4</cp:revision>
  <cp:lastPrinted>2019-03-07T19:18:00Z</cp:lastPrinted>
  <dcterms:created xsi:type="dcterms:W3CDTF">2019-07-15T21:49:00Z</dcterms:created>
  <dcterms:modified xsi:type="dcterms:W3CDTF">2019-07-15T22:09:00Z</dcterms:modified>
</cp:coreProperties>
</file>