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68" w:rsidRDefault="00726268" w:rsidP="00227F56">
      <w:pPr>
        <w:rPr>
          <w:rFonts w:ascii="Arial" w:hAnsi="Arial" w:cs="Arial"/>
          <w:b/>
          <w:sz w:val="22"/>
          <w:szCs w:val="22"/>
        </w:rPr>
      </w:pPr>
    </w:p>
    <w:p w:rsidR="00726268" w:rsidRDefault="00726268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N° 09.</w:t>
      </w:r>
    </w:p>
    <w:p w:rsidR="00726268" w:rsidRDefault="00726268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</w:p>
    <w:p w:rsidR="00726268" w:rsidRDefault="00726268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TÉCNICO</w:t>
      </w:r>
    </w:p>
    <w:p w:rsidR="00726268" w:rsidRDefault="00726268" w:rsidP="00726268">
      <w:pPr>
        <w:spacing w:line="262" w:lineRule="exact"/>
        <w:rPr>
          <w:rFonts w:eastAsia="Times New Roman"/>
        </w:rPr>
      </w:pP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______________________, __________________ de _______.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Señores</w:t>
      </w:r>
      <w:r>
        <w:rPr>
          <w:rStyle w:val="eop"/>
          <w:rFonts w:ascii="Arial" w:eastAsia="Cambria" w:hAnsi="Arial" w:cs="Arial"/>
          <w:sz w:val="22"/>
          <w:szCs w:val="22"/>
        </w:rPr>
        <w:t>: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UNIVERSIDAD DE CUNDINAMARCA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de-DE"/>
        </w:rPr>
        <w:t>ATTN: DIRECCI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ÓN DE BIENES Y SERVICIOS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Diagonal 18 No. 20 - 29 Fusagasugá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</w:p>
    <w:p w:rsidR="00726268" w:rsidRDefault="00726268" w:rsidP="00726268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</w:p>
    <w:p w:rsidR="00726268" w:rsidRDefault="00726268" w:rsidP="00726268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REF: </w:t>
      </w:r>
      <w:r w:rsidRPr="00C0177B">
        <w:rPr>
          <w:rFonts w:ascii="Arial" w:hAnsi="Arial"/>
          <w:b/>
          <w:sz w:val="22"/>
          <w:szCs w:val="22"/>
        </w:rPr>
        <w:t>ADQUISICIÓN, INSTALACIÓN Y CONFIGURACIÓN DE UNA RED WIFI COMPLEMENTARIA A LA RED ACTUAL DE LA UNIVERSIDAD DE CUNDINAMARCA – SECCIONAL UBATÉ</w:t>
      </w:r>
    </w:p>
    <w:p w:rsidR="00726268" w:rsidRDefault="00726268" w:rsidP="00726268">
      <w:pPr>
        <w:spacing w:line="261" w:lineRule="exact"/>
        <w:rPr>
          <w:rFonts w:eastAsia="Times New Roman"/>
        </w:rPr>
      </w:pP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Cambria" w:hAnsi="Arial" w:cs="Arial"/>
          <w:sz w:val="22"/>
          <w:szCs w:val="22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Estimados señores: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Cambria" w:hAnsi="Arial" w:cs="Arial"/>
          <w:sz w:val="22"/>
          <w:szCs w:val="22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Nombre del representante legal o de la persona natural Proponente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], identificado como aparece al pie de mi firma,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obrando en mi propio nombre o en mi calidad de representante legal de] [nombre del Proponente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], manifiesto que: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Pr="00C0177B" w:rsidRDefault="00726268" w:rsidP="00726268">
      <w:pPr>
        <w:jc w:val="both"/>
        <w:textAlignment w:val="baseline"/>
        <w:rPr>
          <w:rFonts w:ascii="Arial" w:eastAsia="Times New Roman" w:hAnsi="Arial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185"/>
        <w:gridCol w:w="1061"/>
        <w:gridCol w:w="828"/>
        <w:gridCol w:w="1061"/>
      </w:tblGrid>
      <w:tr w:rsidR="00726268" w:rsidRPr="00C11D52" w:rsidTr="00A62723">
        <w:trPr>
          <w:trHeight w:val="315"/>
        </w:trPr>
        <w:tc>
          <w:tcPr>
            <w:tcW w:w="307" w:type="pct"/>
            <w:shd w:val="clear" w:color="auto" w:fill="auto"/>
            <w:vAlign w:val="center"/>
            <w:hideMark/>
          </w:tcPr>
          <w:p w:rsidR="00726268" w:rsidRPr="00726268" w:rsidRDefault="00726268" w:rsidP="00A6272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3178" w:type="pct"/>
            <w:shd w:val="clear" w:color="auto" w:fill="auto"/>
            <w:vAlign w:val="center"/>
            <w:hideMark/>
          </w:tcPr>
          <w:p w:rsidR="00726268" w:rsidRPr="00726268" w:rsidRDefault="00726268" w:rsidP="00A6272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highlight w:val="magenta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AP INDOOR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26268" w:rsidRPr="00726268" w:rsidRDefault="00726268" w:rsidP="00A6272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26268" w:rsidRPr="00726268" w:rsidRDefault="00726268" w:rsidP="00A6272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26268" w:rsidRPr="00726268" w:rsidRDefault="00726268" w:rsidP="00A62723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 CUMPLE</w:t>
            </w:r>
          </w:p>
        </w:tc>
      </w:tr>
      <w:tr w:rsidR="00726268" w:rsidRPr="00C11D52" w:rsidTr="00A62723">
        <w:trPr>
          <w:trHeight w:val="482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Wi-Fi Standards: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IEEE 802.11a/b/g/n/ac/ax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1285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Supported Rates: </w:t>
            </w: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br/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>• 802.11ax: 4 to 4800 Mbps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802.11ac: 6.5 to 3467 Mbps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802.11n: 6.5 to 600 Mbps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802.11a/g: 6 to 54 Mbps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802.11b: 1 to 11 Mbps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635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Supported Channels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2.4GHz: 1-13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5GHz: 36-64, 100-144, 149-165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686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MIMO: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8x8 MU-MIMO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8x8 SU-MIMO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669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Spatial Streams: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8 MU-MIMO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8 SU-MIMO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409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Radio Chalns and Streams: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sz w:val="18"/>
                <w:szCs w:val="18"/>
              </w:rPr>
              <w:br/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>• 8x8:8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387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Channelization: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20, 40, 80MHz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494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Modulation: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OFDMA (up to 1024-QAM)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542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Security: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WPA-PSK, WPA-TKIP, WPA2 AES, 802.11i, Dynamic PSK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WIPS/WIDS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1034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Other Wi-Fi Features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WMM, Power Save, TxBF, LDPC, STBC, 802.11r/k/vHotspot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Hotspot 2.0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Captive Portal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WISPr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1943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Antenna Type: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</w:r>
            <w:r w:rsidRPr="004F4CB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2.4GHz Antennas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Omni: 2 Antennas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BeamFlex+ Adaptive: 2 Antennas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Polarization: 3 Vertical &amp; 1 Horizontal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</w:r>
            <w:r w:rsidRPr="004F4CB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5GHz Antennas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Omni: 4 Antennas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BeamFlex+ adaptive: 4 Antennas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Polarization: 6 Vertical &amp; 2 Horizontal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319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Antenna Gain (max):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color w:val="000000"/>
                <w:sz w:val="18"/>
                <w:szCs w:val="18"/>
              </w:rPr>
              <w:t>• Up to 2 dBi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952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Frequency Bands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2.4 - 2.484 GHz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5.17 - 5.33 GHZ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5.49 - 5.71 GHz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5.735 - 5.835 GHz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831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Controller Platform Support: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SmartZone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ZD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Standalone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390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Mesh </w:t>
            </w: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br/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>• SmartMesh™ wireless meshing technology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368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IP: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 • IPv4, IPv6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1055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VLAN: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802.1Q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BSSID-based (16 BSSIDs / radio)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Port-based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Dynamic, per user based on RADIUS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686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802.1x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Wired &amp; wireless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Authenticator &amp; Supplicant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527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Tunnel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RuckusGRE, SoftGRE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961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Policy Management Tools: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Application Recognition and Control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Access Control Lists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Device Fingerprinting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407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IoT Capable: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Yes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669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Ethernet: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1x 1/2.5/5 Gbps port, RJ-45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1x 10/100/1000 Mbps port, RJ-45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823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Wi-Fi Alliance: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Wi-Fi CERTIFIED™ a, b, g, n, ac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Passpoint®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>• Vantage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C11D52" w:rsidTr="00A62723">
        <w:trPr>
          <w:trHeight w:val="2379"/>
        </w:trPr>
        <w:tc>
          <w:tcPr>
            <w:tcW w:w="30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8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Standards Compliance: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60950-1 Safety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60601-1-2 Medical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61000-4-2/3/5 Immunity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50121-1 Railway EMC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50121-4 Railway Immunity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IEC 61373 Railway Shock &amp; Vibration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EN 62311 Human Safety/RF Exposure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UL 2043 Plenum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WEEE &amp; RoHS </w:t>
            </w:r>
            <w:r w:rsidRPr="004F4CB8">
              <w:rPr>
                <w:rFonts w:ascii="Arial" w:hAnsi="Arial"/>
                <w:color w:val="000000"/>
                <w:sz w:val="18"/>
                <w:szCs w:val="18"/>
              </w:rPr>
              <w:br/>
              <w:t xml:space="preserve">• ISTA 2A Transportation </w:t>
            </w:r>
          </w:p>
        </w:tc>
        <w:tc>
          <w:tcPr>
            <w:tcW w:w="561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726268" w:rsidRPr="00C0177B" w:rsidRDefault="00726268" w:rsidP="00726268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</w:rPr>
      </w:pPr>
    </w:p>
    <w:tbl>
      <w:tblPr>
        <w:tblW w:w="5037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250"/>
        <w:gridCol w:w="1061"/>
        <w:gridCol w:w="828"/>
        <w:gridCol w:w="1061"/>
      </w:tblGrid>
      <w:tr w:rsidR="00726268" w:rsidRPr="00893E4C" w:rsidTr="00726268">
        <w:trPr>
          <w:trHeight w:val="315"/>
        </w:trPr>
        <w:tc>
          <w:tcPr>
            <w:tcW w:w="237" w:type="pct"/>
            <w:shd w:val="clear" w:color="auto" w:fill="auto"/>
            <w:vAlign w:val="center"/>
            <w:hideMark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3222" w:type="pct"/>
            <w:shd w:val="clear" w:color="auto" w:fill="auto"/>
            <w:vAlign w:val="center"/>
            <w:hideMark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AP OUTDOOR OMNIDIRECCIONAL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 CUMPLE</w:t>
            </w:r>
          </w:p>
        </w:tc>
      </w:tr>
      <w:tr w:rsidR="00726268" w:rsidRPr="00893E4C" w:rsidTr="00A62723">
        <w:trPr>
          <w:trHeight w:val="393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Wi-Fi Standards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lastRenderedPageBreak/>
              <w:t xml:space="preserve">IEEE 802.11a/b/g/n/ac 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1103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Supported Rates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802.11ac: 6.5 to 1,733Mbps (MCS0 to MCS9, NSS = 1 to 4 for VHT20/40/80)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802.11n: 6.5Mbps to 600Mbps (MCS0 to MCS 31)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802.11a/g: 54, 48, 36, 24, 18, 12, 9, 6Mbps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802.11b: 11, 5.5, 2 and 1 Mbps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679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Supported Channels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2.4GHz: 1-13</w:t>
            </w:r>
          </w:p>
          <w:p w:rsidR="00726268" w:rsidRPr="004F4CB8" w:rsidRDefault="00726268" w:rsidP="00726268">
            <w:pPr>
              <w:pStyle w:val="Prrafodelist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F4CB8">
              <w:rPr>
                <w:rFonts w:ascii="Arial" w:eastAsia="Arial" w:hAnsi="Arial" w:cs="Arial"/>
                <w:sz w:val="18"/>
                <w:szCs w:val="18"/>
                <w:lang w:val="es-CO"/>
              </w:rPr>
              <w:t>5GHz: 36-64, 100-144, 149-165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680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MIMO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4x4 SU-MIMO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4x4 MU-MIMO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406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Radio Chains and Streams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4x4:4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389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Channelization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20, 40, 80MHz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368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Security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WPA-PSK, WPA-TKIP, WPA2 AES, 802.11i, Dynamic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PSK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WIPS/WIDS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501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Other Wi-Fi Features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WMM, Power Save, Tx Beamforming, LDPC, STBC,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802.11r/k/v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Hotspot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Hotspot 2.0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Captive Portal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WISPr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664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Antenna Type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BeamFlex+ adaptive antennas with polarization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diversity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Adaptive antenna that provides over 4,000 unique</w:t>
            </w:r>
          </w:p>
          <w:p w:rsidR="00726268" w:rsidRPr="004F4CB8" w:rsidRDefault="00726268" w:rsidP="00A62723">
            <w:pPr>
              <w:rPr>
                <w:rFonts w:ascii="Arial" w:eastAsia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antenna patterns per band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26268" w:rsidRPr="00734AC6" w:rsidTr="00A62723">
        <w:trPr>
          <w:trHeight w:val="449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Antenna Gain (max)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Omni - Up to 3dBi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387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Controller Platform Support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SmartZone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ZoneDirector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Unleashed2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Cloud Wi-Fi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Standalone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508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IP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IPv4, IPv6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823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VLAN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802.1Q (1 per BSSID or dynamic per use based on</w:t>
            </w:r>
            <w:r w:rsidRPr="004F4CB8">
              <w:rPr>
                <w:rFonts w:ascii="Arial" w:hAnsi="Arial"/>
                <w:sz w:val="18"/>
                <w:szCs w:val="18"/>
              </w:rPr>
              <w:t xml:space="preserve"> </w:t>
            </w:r>
            <w:r w:rsidRPr="004F4CB8">
              <w:rPr>
                <w:rFonts w:ascii="Arial" w:eastAsia="Arial" w:hAnsi="Arial"/>
                <w:sz w:val="18"/>
                <w:szCs w:val="18"/>
              </w:rPr>
              <w:t>RADIUS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VLAN Pooling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Port-based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406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802.1x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Authenticator &amp; Supplicant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515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Client Capacity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Up to 512 clients per AP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408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 xml:space="preserve">Ethernet 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2 x 10/100/1000 Mbps ports, RJ-45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LACP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585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Peak PHY Rates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2.4GHz: 600Mbps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5GHz: 1733Mbps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683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Wi-Fi Alliance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Wi-Fi CERTIFIED™ a, b, g, n, ac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Passpoint®, Vantage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726268" w:rsidRPr="00893E4C" w:rsidTr="00A62723">
        <w:trPr>
          <w:trHeight w:val="1104"/>
        </w:trPr>
        <w:tc>
          <w:tcPr>
            <w:tcW w:w="237" w:type="pct"/>
            <w:shd w:val="clear" w:color="auto" w:fill="auto"/>
            <w:hideMark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22" w:type="pct"/>
            <w:shd w:val="clear" w:color="auto" w:fill="auto"/>
            <w:hideMark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eastAsia="Arial" w:hAnsi="Arial"/>
                <w:b/>
                <w:sz w:val="18"/>
                <w:szCs w:val="18"/>
              </w:rPr>
              <w:t>Standards Compliance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60950-1 Safety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60601-1-2 Medical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61000-4-2/3/5 Immunity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50121-1 Railway EMC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50121-4 Railway Immunity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IEC 61373 Railway Shock &amp; Vibration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UL 2043 Plenum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EN 62311 Human Safety/RF Exposure</w:t>
            </w:r>
          </w:p>
          <w:p w:rsidR="00726268" w:rsidRPr="004F4CB8" w:rsidRDefault="00726268" w:rsidP="00A62723">
            <w:pPr>
              <w:rPr>
                <w:rFonts w:ascii="Arial" w:hAnsi="Arial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WEEE &amp; RoHS</w:t>
            </w:r>
          </w:p>
          <w:p w:rsidR="00726268" w:rsidRPr="004F4CB8" w:rsidRDefault="00726268" w:rsidP="00A6272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4CB8">
              <w:rPr>
                <w:rFonts w:ascii="Arial" w:eastAsia="Arial" w:hAnsi="Arial"/>
                <w:sz w:val="18"/>
                <w:szCs w:val="18"/>
              </w:rPr>
              <w:t>• ISTA 2A Transportation</w:t>
            </w:r>
          </w:p>
        </w:tc>
        <w:tc>
          <w:tcPr>
            <w:tcW w:w="557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726268" w:rsidRPr="004F4CB8" w:rsidRDefault="00726268" w:rsidP="00A62723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726268" w:rsidRPr="00C0177B" w:rsidRDefault="00726268" w:rsidP="00726268">
      <w:pPr>
        <w:jc w:val="both"/>
        <w:textAlignment w:val="baseline"/>
        <w:rPr>
          <w:rFonts w:ascii="Arial" w:eastAsia="Times New Roman" w:hAnsi="Arial"/>
          <w:sz w:val="22"/>
          <w:szCs w:val="22"/>
        </w:rPr>
      </w:pPr>
    </w:p>
    <w:tbl>
      <w:tblPr>
        <w:tblW w:w="88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94"/>
        <w:gridCol w:w="5184"/>
        <w:gridCol w:w="1061"/>
        <w:gridCol w:w="828"/>
        <w:gridCol w:w="1061"/>
      </w:tblGrid>
      <w:tr w:rsidR="00726268" w:rsidRPr="00100434" w:rsidTr="00804A47">
        <w:trPr>
          <w:trHeight w:val="395"/>
        </w:trPr>
        <w:tc>
          <w:tcPr>
            <w:tcW w:w="694" w:type="dxa"/>
            <w:shd w:val="clear" w:color="auto" w:fill="auto"/>
            <w:vAlign w:val="center"/>
            <w:hideMark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184" w:type="dxa"/>
            <w:shd w:val="clear" w:color="auto" w:fill="auto"/>
            <w:vAlign w:val="center"/>
            <w:hideMark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highlight w:val="magenta"/>
              </w:rPr>
            </w:pPr>
            <w:r w:rsidRPr="00726268">
              <w:rPr>
                <w:rFonts w:ascii="Arial" w:hAnsi="Arial"/>
                <w:b/>
                <w:bCs/>
                <w:sz w:val="20"/>
                <w:szCs w:val="20"/>
              </w:rPr>
              <w:t>EQUIPO ACTIVO - SWITCH DE ACCESO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26268" w:rsidRPr="00726268" w:rsidRDefault="00726268" w:rsidP="0072626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626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 CUMPLE</w:t>
            </w:r>
          </w:p>
        </w:tc>
      </w:tr>
      <w:tr w:rsidR="00726268" w:rsidRPr="00100434" w:rsidTr="00804A47">
        <w:tc>
          <w:tcPr>
            <w:tcW w:w="694" w:type="dxa"/>
            <w:shd w:val="clear" w:color="auto" w:fill="auto"/>
          </w:tcPr>
          <w:p w:rsidR="00726268" w:rsidRPr="004F4CB8" w:rsidRDefault="00726268" w:rsidP="00A62723">
            <w:pPr>
              <w:ind w:left="709" w:hanging="70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I/O ports and slots</w:t>
            </w:r>
          </w:p>
          <w:p w:rsidR="004F62B3" w:rsidRPr="00AF066B" w:rsidRDefault="004F62B3" w:rsidP="004F62B3">
            <w:pPr>
              <w:spacing w:line="259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24 RJ-45 autosensing 10/100/1000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PoE+ ports (IEEE 802.3 Type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10BASE-T, IEEE 802.3u Type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100BASE-TX, IEEE 802.3ab Type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1000BASE-T, IEEE 802.3at PoE+);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Duplex: 10BASE-T/100BASE-TX: half</w:t>
            </w:r>
          </w:p>
          <w:p w:rsidR="004F62B3" w:rsidRPr="00AF066B" w:rsidRDefault="004F62B3" w:rsidP="004F62B3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or full; 1000BASE-T: full only</w:t>
            </w:r>
          </w:p>
          <w:p w:rsidR="00726268" w:rsidRPr="004F4CB8" w:rsidRDefault="004F62B3" w:rsidP="004F62B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F066B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4 SFP+ 1/10GbE ports; PHY-less</w:t>
            </w:r>
          </w:p>
        </w:tc>
        <w:tc>
          <w:tcPr>
            <w:tcW w:w="1061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26268" w:rsidRPr="00100434" w:rsidTr="00804A47">
        <w:tc>
          <w:tcPr>
            <w:tcW w:w="694" w:type="dxa"/>
            <w:shd w:val="clear" w:color="auto" w:fill="auto"/>
          </w:tcPr>
          <w:p w:rsidR="00726268" w:rsidRPr="004F4CB8" w:rsidRDefault="00726268" w:rsidP="00A627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Additional ports and slots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726268" w:rsidRPr="004F4CB8" w:rsidRDefault="00214838" w:rsidP="00214838">
            <w:pPr>
              <w:rPr>
                <w:rFonts w:ascii="Arial" w:hAnsi="Arial"/>
                <w:sz w:val="18"/>
                <w:szCs w:val="18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1 RJ-45 Serial Console Port </w:t>
            </w:r>
          </w:p>
        </w:tc>
        <w:tc>
          <w:tcPr>
            <w:tcW w:w="1061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726268" w:rsidRPr="004F4CB8" w:rsidRDefault="00726268" w:rsidP="00A627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14838" w:rsidRPr="00100434" w:rsidTr="009B0FA1">
        <w:tc>
          <w:tcPr>
            <w:tcW w:w="694" w:type="dxa"/>
            <w:shd w:val="clear" w:color="auto" w:fill="auto"/>
          </w:tcPr>
          <w:p w:rsidR="00214838" w:rsidRPr="004F4CB8" w:rsidRDefault="00214838" w:rsidP="002148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214838" w:rsidRPr="00D67F11" w:rsidRDefault="00214838" w:rsidP="00214838">
            <w:pPr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</w:pPr>
            <w:r w:rsidRPr="00D67F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Memory and processor </w:t>
            </w:r>
          </w:p>
          <w:p w:rsidR="00214838" w:rsidRPr="00D67F11" w:rsidRDefault="00214838" w:rsidP="00214838">
            <w:pPr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</w:pPr>
            <w:r w:rsidRPr="00D67F11">
              <w:rPr>
                <w:rFonts w:ascii="Arial" w:eastAsia="Times New Roman" w:hAnsi="Arial" w:cs="Arial"/>
                <w:bCs/>
                <w:sz w:val="18"/>
                <w:szCs w:val="18"/>
                <w:lang w:val="en-US" w:eastAsia="es-CO"/>
              </w:rPr>
              <w:t>Dual core ARM, Cortex A9@ 1016MHz, 1 GB DDR3 SDRAM;  Packet buffer Size: 12.38 MB; 4.5 MB Ingress/7.785 MB Egress, 4 GB eMMC</w:t>
            </w: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14838" w:rsidRPr="00100434" w:rsidTr="00804A47">
        <w:tc>
          <w:tcPr>
            <w:tcW w:w="694" w:type="dxa"/>
            <w:shd w:val="clear" w:color="auto" w:fill="auto"/>
          </w:tcPr>
          <w:p w:rsidR="00214838" w:rsidRPr="004F4CB8" w:rsidRDefault="00214838" w:rsidP="002148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Performance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14838" w:rsidRPr="00D67F11" w:rsidRDefault="00214838" w:rsidP="00214838">
            <w:pPr>
              <w:textAlignment w:val="baseline"/>
              <w:rPr>
                <w:lang w:val="en-US"/>
              </w:rPr>
            </w:pPr>
            <w:r w:rsidRPr="00D67F11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 xml:space="preserve">1000 Mb Latency &lt; </w:t>
            </w:r>
            <w:r w:rsidRPr="00D67F11">
              <w:rPr>
                <w:lang w:val="en-US"/>
              </w:rPr>
              <w:t>3.8 μs (64-byte packets)</w:t>
            </w:r>
          </w:p>
          <w:p w:rsidR="00214838" w:rsidRPr="00D67F11" w:rsidRDefault="00214838" w:rsidP="0021483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D67F11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10 Gbps Latency &lt; 1.6 μs (64-byte packets)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67F11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Throughput 95.2 Mpps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Routing/Switching capacity 128 Gbps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Routing table 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2,000 Ipv4 1, 000 IPv6 in hardware, 200 OSFP, 256 Static, 10,000 RIP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MAC address table size 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32,768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entries 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IPv6 Ready Certified </w:t>
            </w: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14838" w:rsidRPr="00100434" w:rsidTr="00804A47">
        <w:tc>
          <w:tcPr>
            <w:tcW w:w="694" w:type="dxa"/>
            <w:shd w:val="clear" w:color="auto" w:fill="auto"/>
          </w:tcPr>
          <w:p w:rsidR="00214838" w:rsidRPr="004F4CB8" w:rsidRDefault="00214838" w:rsidP="002148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Electrical characteristics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Frequency; 50/60 Hz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AC voltaje: 100–240 VAC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Current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: 4.9/2.4A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Maximum power rating: 445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 xml:space="preserve"> W </w:t>
            </w:r>
          </w:p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Idle power: 36.8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W </w:t>
            </w:r>
          </w:p>
          <w:p w:rsidR="00214838" w:rsidRPr="004F4CB8" w:rsidRDefault="00214838" w:rsidP="00214838">
            <w:pPr>
              <w:rPr>
                <w:rFonts w:ascii="Arial" w:hAnsi="Arial"/>
                <w:sz w:val="18"/>
                <w:szCs w:val="18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PoE power: 370 W PoE+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14838" w:rsidRPr="003545F6" w:rsidTr="005821F5">
        <w:tc>
          <w:tcPr>
            <w:tcW w:w="694" w:type="dxa"/>
            <w:shd w:val="clear" w:color="auto" w:fill="auto"/>
          </w:tcPr>
          <w:p w:rsidR="00214838" w:rsidRPr="004F4CB8" w:rsidRDefault="00214838" w:rsidP="002148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214838" w:rsidRPr="00D71FB9" w:rsidRDefault="00214838" w:rsidP="00214838">
            <w:pPr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Safety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14838" w:rsidRPr="00D71FB9" w:rsidRDefault="00214838" w:rsidP="00214838">
            <w:pPr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</w:pPr>
            <w:r w:rsidRPr="009600C8">
              <w:rPr>
                <w:rFonts w:ascii="Arial" w:hAnsi="Arial" w:cs="Arial"/>
                <w:sz w:val="18"/>
                <w:szCs w:val="18"/>
              </w:rPr>
              <w:t>UL 69050-1: 2nd Edition; EN 60950-1:2006 +A11:2009 +A1:2010 +</w:t>
            </w:r>
            <w:bookmarkStart w:id="0" w:name="_GoBack"/>
            <w:bookmarkEnd w:id="0"/>
            <w:r w:rsidRPr="009600C8">
              <w:rPr>
                <w:rFonts w:ascii="Arial" w:hAnsi="Arial" w:cs="Arial"/>
                <w:sz w:val="18"/>
                <w:szCs w:val="18"/>
              </w:rPr>
              <w:t xml:space="preserve">A12:2011+A2:2013; IEC 60950-1:2005 +A1:2009 +A2:2013; CSA 22.2 No. </w:t>
            </w:r>
            <w:r>
              <w:rPr>
                <w:rFonts w:ascii="Arial" w:hAnsi="Arial" w:cs="Arial"/>
                <w:sz w:val="18"/>
                <w:szCs w:val="18"/>
              </w:rPr>
              <w:t>60950-1-07 2nd; EN 60825-1:2014/ IEC 60825- 1:2014</w:t>
            </w:r>
            <w:r w:rsidRPr="009600C8">
              <w:rPr>
                <w:rFonts w:ascii="Arial" w:hAnsi="Arial" w:cs="Arial"/>
                <w:sz w:val="18"/>
                <w:szCs w:val="18"/>
              </w:rPr>
              <w:t xml:space="preserve"> Class 1</w:t>
            </w: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14838" w:rsidRPr="00100434" w:rsidTr="003B60AF">
        <w:tc>
          <w:tcPr>
            <w:tcW w:w="694" w:type="dxa"/>
            <w:shd w:val="clear" w:color="auto" w:fill="auto"/>
          </w:tcPr>
          <w:p w:rsidR="00214838" w:rsidRPr="004F4CB8" w:rsidRDefault="00214838" w:rsidP="002148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F4CB8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214838" w:rsidRPr="00D71FB9" w:rsidRDefault="00214838" w:rsidP="00214838">
            <w:pPr>
              <w:jc w:val="both"/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CO"/>
              </w:rPr>
              <w:t>Management</w:t>
            </w: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 </w:t>
            </w:r>
          </w:p>
          <w:p w:rsidR="00214838" w:rsidRPr="00D71FB9" w:rsidRDefault="00214838" w:rsidP="00214838">
            <w:pPr>
              <w:jc w:val="both"/>
              <w:textAlignment w:val="baseline"/>
              <w:rPr>
                <w:rFonts w:eastAsia="Times New Roman"/>
                <w:lang w:val="en-US" w:eastAsia="es-CO"/>
              </w:rPr>
            </w:pPr>
            <w:r w:rsidRPr="00D71FB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IMC—Intelligent Management Center; command-line interface; Web browser; SNMP Manager </w:t>
            </w: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214838" w:rsidRPr="004F4CB8" w:rsidRDefault="00214838" w:rsidP="002148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214838" w:rsidRPr="004F4CB8" w:rsidRDefault="00214838" w:rsidP="002148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i/>
          <w:sz w:val="16"/>
        </w:rPr>
      </w:pP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i/>
          <w:sz w:val="16"/>
        </w:rPr>
      </w:pP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En constancia de lo anterior firmo este documento a los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 días del mes de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 de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].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it-IT"/>
        </w:rPr>
        <w:t>Atentamente,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Nombre o razón social: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Nombre del representante legal: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726268" w:rsidRDefault="00726268" w:rsidP="00726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Documento de identificación: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:rsidR="00227F56" w:rsidRDefault="00726268" w:rsidP="0072626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Firma del representante legal/ persona natural: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  <w:bookmarkStart w:id="1" w:name="page2"/>
      <w:bookmarkEnd w:id="1"/>
    </w:p>
    <w:p w:rsidR="00227F56" w:rsidRPr="00A71483" w:rsidRDefault="00227F56" w:rsidP="00227F56">
      <w:pPr>
        <w:rPr>
          <w:rStyle w:val="apple-converted-space"/>
          <w:lang w:val="es-CO"/>
        </w:rPr>
      </w:pPr>
    </w:p>
    <w:p w:rsidR="00227F56" w:rsidRPr="00657939" w:rsidRDefault="00227F56" w:rsidP="00227F56">
      <w:pPr>
        <w:pStyle w:val="Cuerpo"/>
        <w:rPr>
          <w:rStyle w:val="apple-converted-space"/>
          <w:rFonts w:ascii="Arial" w:hAnsi="Arial" w:cs="Arial"/>
          <w:sz w:val="18"/>
          <w:szCs w:val="22"/>
        </w:rPr>
      </w:pPr>
    </w:p>
    <w:p w:rsidR="00FA5988" w:rsidRPr="00FA5988" w:rsidRDefault="00FA5988" w:rsidP="00E35C82">
      <w:pPr>
        <w:pStyle w:val="Cuerpo"/>
        <w:rPr>
          <w:rStyle w:val="apple-converted-space"/>
          <w:rFonts w:ascii="Arial" w:hAnsi="Arial" w:cs="Arial"/>
          <w:sz w:val="18"/>
          <w:szCs w:val="22"/>
        </w:rPr>
      </w:pPr>
    </w:p>
    <w:sectPr w:rsidR="00FA5988" w:rsidRPr="00FA5988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67" w:rsidRDefault="00295D67" w:rsidP="00D239C7">
      <w:r>
        <w:separator/>
      </w:r>
    </w:p>
  </w:endnote>
  <w:endnote w:type="continuationSeparator" w:id="0">
    <w:p w:rsidR="00295D67" w:rsidRDefault="00295D67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4"/>
      <w:gridCol w:w="4415"/>
    </w:tblGrid>
    <w:tr w:rsidR="00A62723" w:rsidTr="00D239C7">
      <w:trPr>
        <w:trHeight w:val="70"/>
      </w:trPr>
      <w:tc>
        <w:tcPr>
          <w:tcW w:w="4414" w:type="dxa"/>
          <w:vMerge w:val="restart"/>
          <w:vAlign w:val="center"/>
        </w:tcPr>
        <w:p w:rsidR="00A62723" w:rsidRPr="000A1648" w:rsidRDefault="00A62723" w:rsidP="003F25C8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Proyectó: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Abg. Myriam Molano Delgadillo</w:t>
          </w:r>
        </w:p>
        <w:p w:rsidR="00A62723" w:rsidRPr="000A1648" w:rsidRDefault="00A62723" w:rsidP="00813EB2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               Asesora Jurídica – Dirección de Bienes y Servicios</w:t>
          </w:r>
        </w:p>
      </w:tc>
      <w:tc>
        <w:tcPr>
          <w:tcW w:w="4415" w:type="dxa"/>
          <w:vAlign w:val="center"/>
        </w:tcPr>
        <w:p w:rsidR="00A62723" w:rsidRPr="000A1648" w:rsidRDefault="00A62723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 Dirección de Bienes y Servicios</w:t>
          </w:r>
        </w:p>
      </w:tc>
    </w:tr>
    <w:tr w:rsidR="00A62723" w:rsidTr="00D239C7">
      <w:trPr>
        <w:trHeight w:val="127"/>
      </w:trPr>
      <w:tc>
        <w:tcPr>
          <w:tcW w:w="4414" w:type="dxa"/>
          <w:vMerge/>
          <w:vAlign w:val="center"/>
        </w:tcPr>
        <w:p w:rsidR="00A62723" w:rsidRPr="000A1648" w:rsidRDefault="00A62723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</w:p>
      </w:tc>
      <w:tc>
        <w:tcPr>
          <w:tcW w:w="4415" w:type="dxa"/>
          <w:vAlign w:val="center"/>
        </w:tcPr>
        <w:p w:rsidR="00A62723" w:rsidRDefault="00A62723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Aprobó Jefatura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Oficina de Compras</w:t>
          </w:r>
        </w:p>
      </w:tc>
    </w:tr>
    <w:tr w:rsidR="00A62723" w:rsidTr="00D239C7">
      <w:trPr>
        <w:trHeight w:val="107"/>
      </w:trPr>
      <w:tc>
        <w:tcPr>
          <w:tcW w:w="4414" w:type="dxa"/>
          <w:vAlign w:val="center"/>
        </w:tcPr>
        <w:p w:rsidR="00A62723" w:rsidRPr="000A1648" w:rsidRDefault="00A62723" w:rsidP="00D239C7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Revisó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.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Asesor -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Dirección Jurídica</w:t>
          </w:r>
        </w:p>
      </w:tc>
      <w:tc>
        <w:tcPr>
          <w:tcW w:w="4415" w:type="dxa"/>
          <w:vAlign w:val="center"/>
        </w:tcPr>
        <w:p w:rsidR="00A62723" w:rsidRPr="000A1648" w:rsidRDefault="00A62723" w:rsidP="00D239C7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 Dirección Jurídica</w:t>
          </w:r>
        </w:p>
      </w:tc>
    </w:tr>
  </w:tbl>
  <w:p w:rsidR="00A62723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</w:p>
  <w:p w:rsidR="00A62723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</w:p>
  <w:p w:rsidR="00A62723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</w:p>
  <w:p w:rsidR="00A62723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</w:p>
  <w:p w:rsidR="00A62723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</w:p>
  <w:p w:rsidR="00A62723" w:rsidRPr="00B40BF9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A62723" w:rsidRPr="00B40BF9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A62723" w:rsidRPr="00B40BF9" w:rsidRDefault="00A62723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A62723" w:rsidRPr="00B40BF9" w:rsidRDefault="00A62723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67" w:rsidRDefault="00295D67" w:rsidP="00D239C7">
      <w:r>
        <w:separator/>
      </w:r>
    </w:p>
  </w:footnote>
  <w:footnote w:type="continuationSeparator" w:id="0">
    <w:p w:rsidR="00295D67" w:rsidRDefault="00295D67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23" w:rsidRDefault="00A62723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723" w:rsidRDefault="00A62723" w:rsidP="00D239C7">
    <w:pPr>
      <w:pStyle w:val="Encabezado"/>
    </w:pPr>
  </w:p>
  <w:p w:rsidR="00A62723" w:rsidRDefault="00A62723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AD2263"/>
    <w:multiLevelType w:val="hybridMultilevel"/>
    <w:tmpl w:val="94F4D2B8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4F7BF6"/>
    <w:multiLevelType w:val="hybridMultilevel"/>
    <w:tmpl w:val="4866E1BE"/>
    <w:lvl w:ilvl="0" w:tplc="6C2EB9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C4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0E3"/>
    <w:multiLevelType w:val="multilevel"/>
    <w:tmpl w:val="75B2BD5E"/>
    <w:numStyleLink w:val="Estiloimportado1"/>
  </w:abstractNum>
  <w:abstractNum w:abstractNumId="18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FBE6A9D"/>
    <w:multiLevelType w:val="hybridMultilevel"/>
    <w:tmpl w:val="B6C2C2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2D01A97"/>
    <w:multiLevelType w:val="hybridMultilevel"/>
    <w:tmpl w:val="AA74C768"/>
    <w:lvl w:ilvl="0" w:tplc="8CE2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29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CB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9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6B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5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2B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9712E3"/>
    <w:multiLevelType w:val="hybridMultilevel"/>
    <w:tmpl w:val="A19C7714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820608"/>
    <w:multiLevelType w:val="hybridMultilevel"/>
    <w:tmpl w:val="039A9966"/>
    <w:lvl w:ilvl="0" w:tplc="4494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5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A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2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8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C7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8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19C4759"/>
    <w:multiLevelType w:val="hybridMultilevel"/>
    <w:tmpl w:val="E9FCE85A"/>
    <w:lvl w:ilvl="0" w:tplc="60E2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4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A1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F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1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C4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F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7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8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52DEE"/>
    <w:multiLevelType w:val="hybridMultilevel"/>
    <w:tmpl w:val="8A10F9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6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5FCF413B"/>
    <w:multiLevelType w:val="hybridMultilevel"/>
    <w:tmpl w:val="5FC0B360"/>
    <w:lvl w:ilvl="0" w:tplc="E14E0E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46EC472"/>
    <w:lvl w:ilvl="0" w:tplc="008EC4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D1D6A"/>
    <w:multiLevelType w:val="hybridMultilevel"/>
    <w:tmpl w:val="A89E35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1C21DB"/>
    <w:multiLevelType w:val="hybridMultilevel"/>
    <w:tmpl w:val="5B0064E0"/>
    <w:numStyleLink w:val="Estiloimportado5"/>
  </w:abstractNum>
  <w:abstractNum w:abstractNumId="57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0"/>
  </w:num>
  <w:num w:numId="4">
    <w:abstractNumId w:val="3"/>
  </w:num>
  <w:num w:numId="5">
    <w:abstractNumId w:val="42"/>
  </w:num>
  <w:num w:numId="6">
    <w:abstractNumId w:val="52"/>
  </w:num>
  <w:num w:numId="7">
    <w:abstractNumId w:val="41"/>
  </w:num>
  <w:num w:numId="8">
    <w:abstractNumId w:val="6"/>
  </w:num>
  <w:num w:numId="9">
    <w:abstractNumId w:val="2"/>
  </w:num>
  <w:num w:numId="10">
    <w:abstractNumId w:val="34"/>
  </w:num>
  <w:num w:numId="11">
    <w:abstractNumId w:val="43"/>
  </w:num>
  <w:num w:numId="12">
    <w:abstractNumId w:val="27"/>
  </w:num>
  <w:num w:numId="13">
    <w:abstractNumId w:val="1"/>
  </w:num>
  <w:num w:numId="14">
    <w:abstractNumId w:val="46"/>
  </w:num>
  <w:num w:numId="15">
    <w:abstractNumId w:val="8"/>
  </w:num>
  <w:num w:numId="16">
    <w:abstractNumId w:val="25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33"/>
  </w:num>
  <w:num w:numId="22">
    <w:abstractNumId w:val="9"/>
  </w:num>
  <w:num w:numId="23">
    <w:abstractNumId w:val="32"/>
  </w:num>
  <w:num w:numId="24">
    <w:abstractNumId w:val="20"/>
  </w:num>
  <w:num w:numId="25">
    <w:abstractNumId w:val="0"/>
  </w:num>
  <w:num w:numId="26">
    <w:abstractNumId w:val="45"/>
  </w:num>
  <w:num w:numId="27">
    <w:abstractNumId w:val="24"/>
    <w:lvlOverride w:ilvl="0">
      <w:lvl w:ilvl="0" w:tplc="637CFC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1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-1440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9"/>
  </w:num>
  <w:num w:numId="37">
    <w:abstractNumId w:val="47"/>
  </w:num>
  <w:num w:numId="38">
    <w:abstractNumId w:val="39"/>
  </w:num>
  <w:num w:numId="39">
    <w:abstractNumId w:val="53"/>
  </w:num>
  <w:num w:numId="40">
    <w:abstractNumId w:val="58"/>
  </w:num>
  <w:num w:numId="41">
    <w:abstractNumId w:val="21"/>
  </w:num>
  <w:num w:numId="42">
    <w:abstractNumId w:val="28"/>
  </w:num>
  <w:num w:numId="43">
    <w:abstractNumId w:val="7"/>
  </w:num>
  <w:num w:numId="44">
    <w:abstractNumId w:val="40"/>
  </w:num>
  <w:num w:numId="45">
    <w:abstractNumId w:val="12"/>
  </w:num>
  <w:num w:numId="46">
    <w:abstractNumId w:val="50"/>
  </w:num>
  <w:num w:numId="47">
    <w:abstractNumId w:val="11"/>
  </w:num>
  <w:num w:numId="48">
    <w:abstractNumId w:val="44"/>
  </w:num>
  <w:num w:numId="49">
    <w:abstractNumId w:val="48"/>
  </w:num>
  <w:num w:numId="50">
    <w:abstractNumId w:val="22"/>
  </w:num>
  <w:num w:numId="51">
    <w:abstractNumId w:val="16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1">
      <w:lvl w:ilvl="1" w:tplc="B80E759C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4"/>
  </w:num>
  <w:num w:numId="56">
    <w:abstractNumId w:val="29"/>
  </w:num>
  <w:num w:numId="57">
    <w:abstractNumId w:val="19"/>
  </w:num>
  <w:num w:numId="58">
    <w:abstractNumId w:val="10"/>
  </w:num>
  <w:num w:numId="59">
    <w:abstractNumId w:val="31"/>
  </w:num>
  <w:num w:numId="60">
    <w:abstractNumId w:val="26"/>
  </w:num>
  <w:num w:numId="61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546E"/>
    <w:rsid w:val="000E505F"/>
    <w:rsid w:val="000F0521"/>
    <w:rsid w:val="000F64A7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14838"/>
    <w:rsid w:val="00227F56"/>
    <w:rsid w:val="00241741"/>
    <w:rsid w:val="0024341A"/>
    <w:rsid w:val="002529DF"/>
    <w:rsid w:val="002730FD"/>
    <w:rsid w:val="002764B5"/>
    <w:rsid w:val="002811D5"/>
    <w:rsid w:val="00295D67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46F5D"/>
    <w:rsid w:val="00464B56"/>
    <w:rsid w:val="004C2DDC"/>
    <w:rsid w:val="004C49FF"/>
    <w:rsid w:val="004F62B3"/>
    <w:rsid w:val="0050374B"/>
    <w:rsid w:val="00530265"/>
    <w:rsid w:val="00583332"/>
    <w:rsid w:val="00584F9E"/>
    <w:rsid w:val="005A7CBB"/>
    <w:rsid w:val="005C0703"/>
    <w:rsid w:val="005D7A5C"/>
    <w:rsid w:val="005D7F6E"/>
    <w:rsid w:val="005F08A2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65BD"/>
    <w:rsid w:val="007F1605"/>
    <w:rsid w:val="00804A47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277C4"/>
    <w:rsid w:val="00A27FAE"/>
    <w:rsid w:val="00A30C19"/>
    <w:rsid w:val="00A62723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B06A3"/>
    <w:rsid w:val="00BC2D42"/>
    <w:rsid w:val="00BF5AEC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40367"/>
    <w:rsid w:val="00D41B59"/>
    <w:rsid w:val="00D60EF9"/>
    <w:rsid w:val="00D80BB5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C05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3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4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5"/>
      </w:numPr>
    </w:pPr>
  </w:style>
  <w:style w:type="numbering" w:customStyle="1" w:styleId="Estiloimportado6">
    <w:name w:val="Estilo importado 6"/>
    <w:rsid w:val="00D239C7"/>
    <w:pPr>
      <w:numPr>
        <w:numId w:val="6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7"/>
      </w:numPr>
    </w:pPr>
  </w:style>
  <w:style w:type="numbering" w:customStyle="1" w:styleId="Estiloimportado9">
    <w:name w:val="Estilo importado 9"/>
    <w:rsid w:val="00D239C7"/>
    <w:pPr>
      <w:numPr>
        <w:numId w:val="8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9"/>
      </w:numPr>
    </w:pPr>
  </w:style>
  <w:style w:type="numbering" w:customStyle="1" w:styleId="Estiloimportado11">
    <w:name w:val="Estilo importado 11"/>
    <w:rsid w:val="00D239C7"/>
    <w:pPr>
      <w:numPr>
        <w:numId w:val="10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1"/>
      </w:numPr>
    </w:pPr>
  </w:style>
  <w:style w:type="numbering" w:customStyle="1" w:styleId="Estiloimportado13">
    <w:name w:val="Estilo importado 13"/>
    <w:rsid w:val="00D239C7"/>
    <w:pPr>
      <w:numPr>
        <w:numId w:val="12"/>
      </w:numPr>
    </w:pPr>
  </w:style>
  <w:style w:type="numbering" w:customStyle="1" w:styleId="Estiloimportado14">
    <w:name w:val="Estilo importado 14"/>
    <w:rsid w:val="00D239C7"/>
    <w:pPr>
      <w:numPr>
        <w:numId w:val="13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4"/>
      </w:numPr>
    </w:pPr>
  </w:style>
  <w:style w:type="numbering" w:customStyle="1" w:styleId="Estiloimportado16">
    <w:name w:val="Estilo importado 16"/>
    <w:rsid w:val="00D239C7"/>
    <w:pPr>
      <w:numPr>
        <w:numId w:val="15"/>
      </w:numPr>
    </w:pPr>
  </w:style>
  <w:style w:type="numbering" w:customStyle="1" w:styleId="Estiloimportado17">
    <w:name w:val="Estilo importado 17"/>
    <w:rsid w:val="00D239C7"/>
    <w:pPr>
      <w:numPr>
        <w:numId w:val="16"/>
      </w:numPr>
    </w:pPr>
  </w:style>
  <w:style w:type="numbering" w:customStyle="1" w:styleId="Estiloimportado18">
    <w:name w:val="Estilo importado 18"/>
    <w:rsid w:val="00D239C7"/>
    <w:pPr>
      <w:numPr>
        <w:numId w:val="17"/>
      </w:numPr>
    </w:pPr>
  </w:style>
  <w:style w:type="numbering" w:customStyle="1" w:styleId="Estiloimportado19">
    <w:name w:val="Estilo importado 19"/>
    <w:rsid w:val="00D239C7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20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1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2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09f181325477b98af6f7b1554e879b30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f7dec3e7d63d3100854fd570e4f6a2a1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D495-1E0C-4536-99C6-2BA2386E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2e64a49e-5761-41ef-9ea0-25cf9ab8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FD838-A511-463D-A528-9707D03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PAOLA ANDREA RAMIREZ SUAZA</cp:lastModifiedBy>
  <cp:revision>2</cp:revision>
  <cp:lastPrinted>2019-10-22T20:59:00Z</cp:lastPrinted>
  <dcterms:created xsi:type="dcterms:W3CDTF">2019-11-19T18:04:00Z</dcterms:created>
  <dcterms:modified xsi:type="dcterms:W3CDTF">2019-11-19T18:04:00Z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