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BB" w:rsidRPr="002614B8" w:rsidRDefault="005C36BB" w:rsidP="005C36BB">
      <w:pPr>
        <w:pStyle w:val="Cuerpo"/>
        <w:rPr>
          <w:rStyle w:val="apple-converted-space"/>
          <w:rFonts w:ascii="Arial" w:hAnsi="Arial" w:cs="Arial"/>
          <w:sz w:val="22"/>
          <w:szCs w:val="22"/>
        </w:rPr>
      </w:pPr>
    </w:p>
    <w:p w:rsidR="005C36BB" w:rsidRPr="00657939" w:rsidRDefault="005C36BB" w:rsidP="005C36BB">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ANEXO N° 3</w:t>
      </w:r>
    </w:p>
    <w:p w:rsidR="005C36BB" w:rsidRPr="00657939" w:rsidRDefault="005C36BB" w:rsidP="005C36BB">
      <w:pPr>
        <w:pStyle w:val="Cuerpo"/>
        <w:jc w:val="center"/>
        <w:rPr>
          <w:rStyle w:val="apple-converted-space"/>
          <w:rFonts w:ascii="Arial" w:hAnsi="Arial" w:cs="Arial"/>
          <w:b/>
          <w:bCs/>
          <w:sz w:val="22"/>
          <w:szCs w:val="22"/>
          <w:lang w:val="de-DE"/>
        </w:rPr>
      </w:pPr>
    </w:p>
    <w:p w:rsidR="005C36BB" w:rsidRPr="00657939" w:rsidRDefault="005C36BB" w:rsidP="005C36BB">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5C36BB" w:rsidRPr="002614B8" w:rsidRDefault="005C36BB" w:rsidP="005C36BB">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5C36BB" w:rsidRPr="002614B8" w:rsidRDefault="005C36BB" w:rsidP="005C36BB">
      <w:pPr>
        <w:pStyle w:val="Cuerpo"/>
        <w:rPr>
          <w:rStyle w:val="apple-converted-space"/>
          <w:rFonts w:ascii="Arial" w:hAnsi="Arial" w:cs="Arial"/>
          <w:sz w:val="22"/>
          <w:szCs w:val="22"/>
        </w:rPr>
      </w:pPr>
    </w:p>
    <w:p w:rsidR="005C36BB" w:rsidRPr="002614B8" w:rsidRDefault="005C36BB" w:rsidP="005C36BB">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5C36BB" w:rsidRPr="002614B8" w:rsidRDefault="005C36BB" w:rsidP="005C36BB">
      <w:pPr>
        <w:pStyle w:val="Cuerpo"/>
        <w:jc w:val="both"/>
        <w:rPr>
          <w:rStyle w:val="apple-converted-space"/>
          <w:rFonts w:ascii="Arial" w:hAnsi="Arial" w:cs="Arial"/>
          <w:sz w:val="22"/>
          <w:szCs w:val="22"/>
        </w:rPr>
      </w:pPr>
    </w:p>
    <w:tbl>
      <w:tblPr>
        <w:tblStyle w:val="Tablanormal1"/>
        <w:tblW w:w="5622" w:type="pct"/>
        <w:tblInd w:w="-790" w:type="dxa"/>
        <w:tblLayout w:type="fixed"/>
        <w:tblLook w:val="04A0" w:firstRow="1" w:lastRow="0" w:firstColumn="1" w:lastColumn="0" w:noHBand="0" w:noVBand="1"/>
      </w:tblPr>
      <w:tblGrid>
        <w:gridCol w:w="641"/>
        <w:gridCol w:w="2472"/>
        <w:gridCol w:w="687"/>
        <w:gridCol w:w="935"/>
        <w:gridCol w:w="798"/>
        <w:gridCol w:w="931"/>
        <w:gridCol w:w="484"/>
        <w:gridCol w:w="582"/>
        <w:gridCol w:w="798"/>
        <w:gridCol w:w="800"/>
        <w:gridCol w:w="798"/>
      </w:tblGrid>
      <w:tr w:rsidR="005C36BB" w:rsidRPr="0048086A" w:rsidTr="002771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Cs w:val="0"/>
                <w:sz w:val="16"/>
                <w:szCs w:val="16"/>
                <w:bdr w:val="none" w:sz="0" w:space="0" w:color="auto"/>
                <w:lang w:eastAsia="es-CO"/>
              </w:rPr>
            </w:pPr>
            <w:r w:rsidRPr="0048086A">
              <w:rPr>
                <w:rFonts w:ascii="Arial" w:hAnsi="Arial" w:cs="Arial"/>
                <w:bCs w:val="0"/>
                <w:sz w:val="16"/>
                <w:szCs w:val="16"/>
                <w:bdr w:val="none" w:sz="0" w:space="0" w:color="auto"/>
                <w:lang w:eastAsia="es-CO"/>
              </w:rPr>
              <w:t>ÍTEM</w:t>
            </w:r>
          </w:p>
        </w:tc>
        <w:tc>
          <w:tcPr>
            <w:tcW w:w="1245" w:type="pct"/>
            <w:vAlign w:val="center"/>
            <w:hideMark/>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bdr w:val="none" w:sz="0" w:space="0" w:color="auto"/>
                <w:lang w:eastAsia="es-CO"/>
              </w:rPr>
            </w:pPr>
            <w:r w:rsidRPr="0048086A">
              <w:rPr>
                <w:rFonts w:ascii="Arial" w:hAnsi="Arial" w:cs="Arial"/>
                <w:bCs w:val="0"/>
                <w:sz w:val="16"/>
                <w:szCs w:val="16"/>
                <w:bdr w:val="none" w:sz="0" w:space="0" w:color="auto"/>
                <w:lang w:eastAsia="es-CO"/>
              </w:rPr>
              <w:t>DESCRIPCIÓN</w:t>
            </w:r>
          </w:p>
        </w:tc>
        <w:tc>
          <w:tcPr>
            <w:tcW w:w="346" w:type="pct"/>
            <w:vAlign w:val="center"/>
            <w:hideMark/>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bdr w:val="none" w:sz="0" w:space="0" w:color="auto"/>
                <w:lang w:eastAsia="es-CO"/>
              </w:rPr>
            </w:pPr>
            <w:r w:rsidRPr="0048086A">
              <w:rPr>
                <w:rFonts w:ascii="Arial" w:hAnsi="Arial" w:cs="Arial"/>
                <w:sz w:val="16"/>
                <w:szCs w:val="16"/>
                <w:bdr w:val="none" w:sz="0" w:space="0" w:color="auto"/>
                <w:lang w:eastAsia="es-CO"/>
              </w:rPr>
              <w:t>CANT</w:t>
            </w:r>
          </w:p>
        </w:tc>
        <w:tc>
          <w:tcPr>
            <w:tcW w:w="471" w:type="pct"/>
            <w:vAlign w:val="center"/>
            <w:hideMark/>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bdr w:val="none" w:sz="0" w:space="0" w:color="auto"/>
                <w:lang w:eastAsia="es-CO"/>
              </w:rPr>
            </w:pPr>
            <w:r w:rsidRPr="0048086A">
              <w:rPr>
                <w:rFonts w:ascii="Arial" w:hAnsi="Arial" w:cs="Arial"/>
                <w:bCs w:val="0"/>
                <w:sz w:val="16"/>
                <w:szCs w:val="16"/>
                <w:bdr w:val="none" w:sz="0" w:space="0" w:color="auto"/>
                <w:lang w:eastAsia="es-CO"/>
              </w:rPr>
              <w:t>UNIDAD DE MEDIDA</w:t>
            </w:r>
          </w:p>
        </w:tc>
        <w:tc>
          <w:tcPr>
            <w:tcW w:w="402"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bCs w:val="0"/>
                <w:sz w:val="16"/>
                <w:szCs w:val="16"/>
                <w:bdr w:val="none" w:sz="0" w:space="0" w:color="auto"/>
                <w:lang w:eastAsia="es-CO"/>
              </w:rPr>
              <w:t>MARCA</w:t>
            </w:r>
          </w:p>
        </w:tc>
        <w:tc>
          <w:tcPr>
            <w:tcW w:w="469"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sz w:val="16"/>
                <w:szCs w:val="16"/>
                <w:bdr w:val="none" w:sz="0" w:space="0" w:color="auto"/>
                <w:lang w:eastAsia="es-CO"/>
              </w:rPr>
              <w:t>VALOR UNTARIO</w:t>
            </w:r>
          </w:p>
        </w:tc>
        <w:tc>
          <w:tcPr>
            <w:tcW w:w="537" w:type="pct"/>
            <w:gridSpan w:val="2"/>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sz w:val="16"/>
                <w:szCs w:val="16"/>
                <w:bdr w:val="none" w:sz="0" w:space="0" w:color="auto"/>
                <w:lang w:eastAsia="es-CO"/>
              </w:rPr>
              <w:t>SUBTOTAL</w:t>
            </w:r>
          </w:p>
        </w:tc>
        <w:tc>
          <w:tcPr>
            <w:tcW w:w="402"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sz w:val="16"/>
                <w:szCs w:val="16"/>
                <w:bdr w:val="none" w:sz="0" w:space="0" w:color="auto"/>
                <w:lang w:eastAsia="es-CO"/>
              </w:rPr>
              <w:t>TARIFA IVA</w:t>
            </w:r>
          </w:p>
        </w:tc>
        <w:tc>
          <w:tcPr>
            <w:tcW w:w="40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sz w:val="16"/>
                <w:szCs w:val="16"/>
                <w:bdr w:val="none" w:sz="0" w:space="0" w:color="auto"/>
                <w:lang w:eastAsia="es-CO"/>
              </w:rPr>
              <w:t>VALOR IVA</w:t>
            </w:r>
          </w:p>
        </w:tc>
        <w:tc>
          <w:tcPr>
            <w:tcW w:w="402"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bdr w:val="none" w:sz="0" w:space="0" w:color="auto"/>
                <w:lang w:eastAsia="es-CO"/>
              </w:rPr>
            </w:pPr>
            <w:r w:rsidRPr="0048086A">
              <w:rPr>
                <w:rFonts w:ascii="Arial" w:hAnsi="Arial" w:cs="Arial"/>
                <w:sz w:val="16"/>
                <w:szCs w:val="16"/>
                <w:bdr w:val="none" w:sz="0" w:space="0" w:color="auto"/>
                <w:lang w:eastAsia="es-CO"/>
              </w:rPr>
              <w:t>VALOR TOTAL</w:t>
            </w: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w:t>
            </w:r>
          </w:p>
        </w:tc>
        <w:tc>
          <w:tcPr>
            <w:tcW w:w="1245" w:type="pct"/>
            <w:vAlign w:val="bottom"/>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bdr w:val="none" w:sz="0" w:space="0" w:color="auto"/>
              </w:rPr>
            </w:pPr>
            <w:r w:rsidRPr="0048086A">
              <w:rPr>
                <w:rFonts w:ascii="Arial" w:hAnsi="Arial" w:cs="Arial"/>
                <w:color w:val="000000"/>
                <w:sz w:val="18"/>
                <w:szCs w:val="18"/>
              </w:rPr>
              <w:t>PUESTO OPERARIO (120 cm ancho  X 60 cm fondo x 75 cm alto)Superficie de trabajo en material aglomerado de 30mm de espesor enchapada en ambas caras superiores en laminado de alta presión termo fundida de alto tráfico en formica F8 e inferior en formica (F6), cantos enchapados con borde rígido en PVC de 2mm de espesor y sistema de enchape térmico. bandeja inferior porta cables para conectividad. estructura rectangular mínimo 10cm de ancho, grommet manual superior con tapa abatible para conexión de equipos corriente regulada, datos y vos. bases en forma rectangular, terminación con soldadura tipo mig y pintura en polvo electroestático color a elegir, herraje sujetador para la superficie de trabajo flotante, nivelador en polipropileno de impacto 5mm espesor. se requiere suministro e instalación.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2</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bdr w:val="none" w:sz="0" w:space="0" w:color="auto"/>
              </w:rPr>
            </w:pPr>
          </w:p>
        </w:tc>
        <w:tc>
          <w:tcPr>
            <w:tcW w:w="469" w:type="pct"/>
            <w:vAlign w:val="bottom"/>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bdr w:val="none" w:sz="0" w:space="0" w:color="auto"/>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bdr w:val="none" w:sz="0" w:space="0" w:color="auto"/>
              </w:rPr>
            </w:pPr>
          </w:p>
        </w:tc>
      </w:tr>
      <w:tr w:rsidR="005C36BB" w:rsidRPr="0048086A" w:rsidTr="0027716B">
        <w:trPr>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MUEBLE FOTOCOPIADORA SENCILLO de (64cm de ancho x 60cm de fondo x75 cm alto) aproximadamente, rodante elaborado en madera aglomerado de 18mm de espesor, enchapados en formica (f8) para superficies exteriores y (f6) superficies inferiores e </w:t>
            </w:r>
            <w:r w:rsidRPr="0048086A">
              <w:rPr>
                <w:rFonts w:ascii="Arial" w:hAnsi="Arial" w:cs="Arial"/>
                <w:color w:val="000000"/>
                <w:sz w:val="18"/>
                <w:szCs w:val="18"/>
              </w:rPr>
              <w:lastRenderedPageBreak/>
              <w:t>interiores con sistema termico, con dos puertas abatibles de cierre lento, sin manija tipo u y 1 o 2 entrepaños graduables, rodachinas en nylon para piso duro.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2</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3</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SILLA MEDIANA EJECUTIVA Espaldar medio, ajustable de contacto permanente, asiento resistente en polipropileno graduable en altura y profundidad. Posible tapizado en espuma de alta densidad recubierto paño tipo maya o tipo cuerotex. Espesor asiento 8cm aproximadamente. Color a elegir, base cromada diámetro 60cm. con rodachinas en nylon para piso duro, brazos en polipropileno graduables en altura, cuatro bloqueos. color a elegir. El respaldo alto debe permitir el apoyo lumbar y 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2</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4</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PUESTO LABORATORIO De 1,30 de ancho x 0,65 de fondo y 0,90 de alto, superficie de trabajo en resinas acrílicas de 12mm de espesor de alto tráfico con reengrueses en sus costados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18</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5</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PUESTO DE LAVADO De 1,30 de ancho x 0,65 de fondo y 0,90 de alto, superficie de trabajo en resinas acrílicas de 12mm de espesor de alto tráfico con reengrueses en sus costados para un total de 30mm laterales, estructura rectangular de terminación con soldadura tipo mig y pintura en polvo electroestático color a elegir, herraje sujetador para la superficie de trabajo flotante, nivelador en polipropileno de alto impacto 5mm espesor. Incluye poceta en resina fundida o en acero inoxidable de instalacion inferior incluye griferia certificada para laboratorios y todas las conexiones hidraulicas, incluye canal vertical para desagüe a piso.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3</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1684"/>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6</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ARMARIO ARCHIVO En aglomerado de 18mm de 1,00 ancho x 50 de fondo x 1,80 alto con 5 entrepaños graduables, dos puertas con bisagras de cierre lento sin manijas ¨sistema tipo U¨ frentes en PVC enchapados en laminado alta presión termo fundida, superficies en formica (F8) para las caras externas y formica F6 para el costado inferior e interiores, rodachinas industrial en nylon para piso duro. Colores y texturas a elección.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2</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7</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MUEBLE DE LABORATORIO PARA EQUIPO De 1,30 de ancho x 0,90 de fondo y 0,90 de alto. Superficie de trabajo resinas fenilica de 12mm de espesor de alto tráfico, con reengrueses en sus costados para un total de 30mm laterales, estructura rectangular de terminación </w:t>
            </w:r>
            <w:r w:rsidRPr="0048086A">
              <w:rPr>
                <w:rFonts w:ascii="Arial" w:hAnsi="Arial" w:cs="Arial"/>
                <w:color w:val="000000"/>
                <w:sz w:val="18"/>
                <w:szCs w:val="18"/>
              </w:rPr>
              <w:lastRenderedPageBreak/>
              <w:t>con soldadura tipo mig y pintura en polvo electroestático color a elegir, herraje sujetador para la superficie de trabajo flotante, nivelador en polipropileno de alto impacto 5 mm espesor. Mueble inferior con dos puertas batientes con chapa de seguridad, con sus respectivas manijas y bisagras en lamina cold rolled calibre 22 de espesor de soldadura tipo mig y pintura en polvo electroestático color a elegir.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9</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8</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MUEBLE DE LABORATORIO PARA EQUIPO AUXILIAR De 1,00 de ancho x 0,70 de fondo y 0,90 de alto, superficie de trabajo en resina acrílica de 12mm de espesor de alto tráfico, con reengrueses en sus costados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4</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9</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PUESTO LABORATORIO De 1,30 de ancho x 0,70 de fondo y 0,90 de alto, superficie de trabajo en resina fenolica de 12mm de espesor de alto tráfico con reengrueses en sus constados para un total de 30mm laterales, estructura rectangular de terminación con soldadura tipo mig y pintura en polvo electroestático color a elegir, herraje sujetador para la superficie de trabajo flotante, nivelador en polipropileno de alto impacto </w:t>
            </w:r>
            <w:r w:rsidRPr="0048086A">
              <w:rPr>
                <w:rFonts w:ascii="Arial" w:hAnsi="Arial" w:cs="Arial"/>
                <w:color w:val="000000"/>
                <w:sz w:val="18"/>
                <w:szCs w:val="18"/>
              </w:rPr>
              <w:lastRenderedPageBreak/>
              <w:t>5mm espesor.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12</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10</w:t>
            </w:r>
          </w:p>
        </w:tc>
        <w:tc>
          <w:tcPr>
            <w:tcW w:w="1245" w:type="pct"/>
            <w:vAlign w:val="bottom"/>
          </w:tcPr>
          <w:p w:rsidR="005C36BB" w:rsidRPr="006B2E27"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2E27">
              <w:rPr>
                <w:rFonts w:ascii="Arial" w:hAnsi="Arial" w:cs="Arial"/>
                <w:color w:val="000000"/>
                <w:sz w:val="18"/>
                <w:szCs w:val="18"/>
              </w:rPr>
              <w:t>TORRE DE SERVICIO Horizontal suspendido en lamina cold rolled calibre 20 de espesor. Sobre islas con puntos eléctricos trifásica y regulada, soportada sobre de puesto de laboratorio. Se requiere suministro e instalacion. 180cm X40cm X60cm.</w:t>
            </w:r>
          </w:p>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6B2E27">
              <w:rPr>
                <w:rFonts w:ascii="Arial" w:hAnsi="Arial" w:cs="Arial"/>
                <w:color w:val="000000"/>
                <w:sz w:val="18"/>
                <w:szCs w:val="18"/>
              </w:rPr>
              <w:t>Se requieren 4 puertas de 45 CM de ancho x 60 de alto y se requiere</w:t>
            </w:r>
            <w:r w:rsidRPr="00122648">
              <w:rPr>
                <w:rFonts w:ascii="Arial" w:hAnsi="Arial" w:cs="Arial"/>
                <w:color w:val="000000"/>
                <w:sz w:val="16"/>
                <w:szCs w:val="16"/>
              </w:rPr>
              <w:t xml:space="preserve"> igualmente canaleta con 2 puntos.</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11</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PUESTO FUNCIONARIO De 1,40 ancho x 0,60 de fondo y 0,75 de alto, superficie de trabajo en material aglomerado, espesor de 30mm de espesor enchapada por ambas caras superiores en laminado de alta presión termo fundida de alto tráfico en formica F8 e inferior en formica F6 cantos enchapados con borde rígido en PVC de 2mm de espesor y sistema de enchape térmico. bandeja inferior porta cables para conectividad estructura rectangular mínimo 10cm de ancho, grommet manual superior con tapa abatible para conexión de equipos corriente regulada, datos y vos bases en forma rectangular, posible terminación con soldadura tipo mig y pintura en polvo electroestático color a elegir herraje sujetado para la superficie de trabajo flotante, en lamina cold rolled calibre 14, nivelador en polipropileno de alto impacto 5mm espesor, faldón frontal interno flotado posible lamina de aglomerado de 18mm con laminado de alta presión (formica) por ambas caras color a elegir. bordes </w:t>
            </w:r>
            <w:r w:rsidRPr="0048086A">
              <w:rPr>
                <w:rFonts w:ascii="Arial" w:hAnsi="Arial" w:cs="Arial"/>
                <w:color w:val="000000"/>
                <w:sz w:val="18"/>
                <w:szCs w:val="18"/>
              </w:rPr>
              <w:lastRenderedPageBreak/>
              <w:t>canteados con sistema térmico, bocel rígido de 2mm de espesor en contorno.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12</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BUTACOS Butaco para laboratorio estándar, en estructura en acero con pintura electro estática, asiento inyectado en poliuretano piel integral de alto impacto columna a gas de altura graduable. Incluye deslizadores o ruedas aro descansa pies en nylon.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95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13</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PUESTO LABORATORIO De 1,50 de ancho x 0,60 de fondo y 0,90 de alto, superficie de trabajo en resina acrílica de 12mm de espesor de alto tráfico con reengrueses en sus constados para un total de 30mm laterales, estructura rectangular de terminación con soldadura tipo mig y pintura en polvo electroestático color a elegir, herraje sujetador para la superficie de trabajo flotante, nivelador en polipropileno de alto impacto 5mm espesor.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14</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w:t>
            </w:r>
            <w:r w:rsidRPr="0048086A">
              <w:rPr>
                <w:rFonts w:ascii="Arial" w:hAnsi="Arial" w:cs="Arial"/>
                <w:color w:val="000000"/>
                <w:sz w:val="18"/>
                <w:szCs w:val="18"/>
              </w:rPr>
              <w:lastRenderedPageBreak/>
              <w:t>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15</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16</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PUESTO DE TRABAJO EN L de 140cm x140cm x 60cm de ancho, 75 cm de alto, estructura metalica tubo rectangular, de 1" 1/2 x 3" calibre 18, bases en forma rectangular, terminación con soldadura tipo mig y pintura en polvo </w:t>
            </w:r>
            <w:r w:rsidRPr="0048086A">
              <w:rPr>
                <w:rFonts w:ascii="Arial" w:hAnsi="Arial" w:cs="Arial"/>
                <w:color w:val="000000"/>
                <w:sz w:val="18"/>
                <w:szCs w:val="18"/>
              </w:rPr>
              <w:lastRenderedPageBreak/>
              <w:t>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17</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w:t>
            </w:r>
            <w:r w:rsidRPr="0048086A">
              <w:rPr>
                <w:rFonts w:ascii="Arial" w:hAnsi="Arial" w:cs="Arial"/>
                <w:color w:val="000000"/>
                <w:sz w:val="18"/>
                <w:szCs w:val="18"/>
              </w:rPr>
              <w:lastRenderedPageBreak/>
              <w:t>inferior portacables para conectividad.</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18</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PUESTO DE TRABAJO EN L de 140cm x140cm x 60cm de ancho, 75 cm de alto, estructura metalica tubo rectangular, de 1" 1/2 x 3" calibre 18, bases en forma rectangular, terminación con soldadura tipo mig y pintura en polvo electroestático color a elegir herraje sujetador para la superficie de trabajo flotante, en lamina coll-rolled calibre 14, nivelador en polipropileno de alto impacto, las bases estan unidas por un faldón frontal interno flotado en lamina de aglomerado de 18mm con laminado de alta presión (formica) por ambas caras color a elegir, bordes canteados con sistemas térmicos, bocel rígido de 2 mm de espesor en contorno, superficie de trabajo en aglomerado de 30 mm enchapados con forma borde rígido en PVC de 2 mm de espesor, sistema de enchape térmico, bandeja inferior portacables para conectividad.</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19</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6</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20</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Sillas Secretariales ergonómicas con rodachinas Neumáticas, tapizada con espuma de alta densidad calibre 26 en tela vinílica color a elegir sin brazos con apoyo lumbar y </w:t>
            </w:r>
            <w:r w:rsidRPr="0048086A">
              <w:rPr>
                <w:rFonts w:ascii="Arial" w:hAnsi="Arial" w:cs="Arial"/>
                <w:color w:val="000000"/>
                <w:sz w:val="18"/>
                <w:szCs w:val="18"/>
              </w:rPr>
              <w:lastRenderedPageBreak/>
              <w:t>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6</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21</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22</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23</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Sillas Secretariales ergonómicas con rodachinas Neumáticas, tapizada con espuma de alta densidad calibre 26 en tela vinílica color a elegir sin brazos con apoyo lumbar y ser regulable en inclinación, con las siguientes características: Regulación de la inclinación hacía atrás 15º. Anchura 300 - 350 mm. Altura 450 - 500 mm</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24</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ARCHIVADOR METALICO 4 CAJONES: Suministro e instalación, Dimensión 136 cm de alto, 47 cm de Ancho y 60 cm de Largo  en lamina cold roller calibre 22. Acabados en pintura electroestatica color a elegir. Soldadura tipo Mig. puertas con manija envedida, </w:t>
            </w:r>
            <w:r w:rsidRPr="0048086A">
              <w:rPr>
                <w:rFonts w:ascii="Arial" w:hAnsi="Arial" w:cs="Arial"/>
                <w:color w:val="000000"/>
                <w:sz w:val="18"/>
                <w:szCs w:val="18"/>
              </w:rPr>
              <w:lastRenderedPageBreak/>
              <w:t>incluye accesorios para nomenclatura y rdachinas tipo industrial con freno. Chapa metallica de seguridad y sistema de bloqueo general.</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25</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26</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27</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28</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ARCHIVADOR METALICO 4 CAJONES: Suministro e instalación, Dimensión 136 cm de alto, 47 cm de Ancho y 60 cm de Largo  en lamina cold roller calibre 22. Acabados en pintura electroestatica color a elegir. Soldadura tipo Mig. puertas con manija envedida, incluye accesorios para nomenclatura y rdachinas tipo industrial con freno. Chapa metallica de seguridad y sistema de bloqueo general.</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29</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BANDEJA ORGANIZADORA 3 NIVELES OFICIO EN MADERA (Pino): Medidas 40 cm de Largo, 30 cm de Ancho y 6 cm de Alto color café.</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6</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30</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BANDEJA ORGANIZADORA 3 NIVELES OFICIO EN MADERA (pino): Medidas 40 cm de Largo, 30 cm de Ancho y 6 cm de Alto color café.</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6</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31</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BANDEJA ORGANIZADORA 3 NIVELES OFICIO EN MADERA (pino): Medidas 40 cm de Largo, 30 cm de Ancho y 6 cm de Alto color café.</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32</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BANDEJA ORGANIZADORA 3 NIVELES OFICIO EN MADERA (pino): Medidas 40 cm de Largo, 30 cm de Ancho y 6 cm de Alto color café.</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33</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BANDEJA ORGANIZADORA 3 NIVELES OFICIO EN MADERA (pino): Medidas 40 cm de Largo, 30 cm de Ancho y 6 cm de Alto color café.</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5</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34</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 xml:space="preserve">Tablero Acrílico 240X120cm. Lámina en formica blanca borrable, certificada por el ICONTEC. </w:t>
            </w:r>
            <w:r w:rsidRPr="0048086A">
              <w:rPr>
                <w:rFonts w:ascii="Arial" w:hAnsi="Arial" w:cs="Arial"/>
                <w:color w:val="000000"/>
                <w:sz w:val="18"/>
                <w:szCs w:val="18"/>
              </w:rPr>
              <w:lastRenderedPageBreak/>
              <w:t>Marco en aluminio; bandeja portaelementos.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lastRenderedPageBreak/>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lastRenderedPageBreak/>
              <w:t>35</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Tablero Acrílico 240X120cm. Lámina en formica blanca borrable, certificada por el ICONTEC. Marco en aluminio; bandeja portaelementos.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36</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Tablero Acrílico 240X120cm. Lámina en formica blanca borrable, certificada por el ICONTEC. Marco en aluminio; bandeja portaelementos. Se requiere suministro e instalacion.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37</w:t>
            </w:r>
          </w:p>
        </w:tc>
        <w:tc>
          <w:tcPr>
            <w:tcW w:w="1245" w:type="pct"/>
            <w:vAlign w:val="bottom"/>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Tablero Acrílico 240X120cm. Lámina en formica blanca borrable, certificada por el ICONTEC. Marco en aluminio; bandeja portaelementos. Se requiere suministro e instalacion.</w:t>
            </w:r>
          </w:p>
        </w:tc>
        <w:tc>
          <w:tcPr>
            <w:tcW w:w="346"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5C36BB" w:rsidRPr="0048086A" w:rsidTr="0027716B">
        <w:trPr>
          <w:trHeight w:val="278"/>
        </w:trPr>
        <w:tc>
          <w:tcPr>
            <w:cnfStyle w:val="001000000000" w:firstRow="0" w:lastRow="0" w:firstColumn="1" w:lastColumn="0" w:oddVBand="0" w:evenVBand="0" w:oddHBand="0" w:evenHBand="0" w:firstRowFirstColumn="0" w:firstRowLastColumn="0" w:lastRowFirstColumn="0" w:lastRowLastColumn="0"/>
            <w:tcW w:w="323" w:type="pct"/>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38</w:t>
            </w:r>
          </w:p>
        </w:tc>
        <w:tc>
          <w:tcPr>
            <w:tcW w:w="1245" w:type="pct"/>
            <w:vAlign w:val="bottom"/>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Tablero Acrílico 240X120cm. Lámina en formica blanca borrable, certificada por el ICONTEC. Marco en aluminio; bandeja portaelementos. Se requiere suministro e instalación.</w:t>
            </w:r>
          </w:p>
        </w:tc>
        <w:tc>
          <w:tcPr>
            <w:tcW w:w="346"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1</w:t>
            </w:r>
          </w:p>
        </w:tc>
        <w:tc>
          <w:tcPr>
            <w:tcW w:w="471" w:type="pct"/>
            <w:vAlign w:val="center"/>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8086A">
              <w:rPr>
                <w:rFonts w:ascii="Arial" w:hAnsi="Arial" w:cs="Arial"/>
                <w:color w:val="000000"/>
                <w:sz w:val="18"/>
                <w:szCs w:val="18"/>
              </w:rPr>
              <w:t>UNIDAD</w:t>
            </w:r>
          </w:p>
        </w:tc>
        <w:tc>
          <w:tcPr>
            <w:tcW w:w="402" w:type="pct"/>
          </w:tcPr>
          <w:p w:rsidR="005C36BB" w:rsidRPr="0048086A" w:rsidRDefault="005C36BB" w:rsidP="0027716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69"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537" w:type="pct"/>
            <w:gridSpan w:val="2"/>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3" w:type="pct"/>
            <w:vAlign w:val="center"/>
          </w:tcPr>
          <w:p w:rsidR="005C36BB" w:rsidRPr="0048086A" w:rsidRDefault="005C36BB" w:rsidP="002771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402" w:type="pct"/>
            <w:vAlign w:val="bottom"/>
          </w:tcPr>
          <w:p w:rsidR="005C36BB" w:rsidRPr="0048086A" w:rsidRDefault="005C36BB" w:rsidP="0027716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4" w:type="pct"/>
            <w:gridSpan w:val="4"/>
            <w:vMerge w:val="restart"/>
            <w:tcBorders>
              <w:left w:val="nil"/>
            </w:tcBorders>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p>
        </w:tc>
        <w:tc>
          <w:tcPr>
            <w:tcW w:w="402"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c>
          <w:tcPr>
            <w:tcW w:w="469"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SUBTOTAL</w:t>
            </w:r>
          </w:p>
        </w:tc>
        <w:tc>
          <w:tcPr>
            <w:tcW w:w="537" w:type="pct"/>
            <w:gridSpan w:val="2"/>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c>
          <w:tcPr>
            <w:tcW w:w="1208" w:type="pct"/>
            <w:gridSpan w:val="3"/>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r>
      <w:tr w:rsidR="005C36BB" w:rsidRPr="0048086A" w:rsidTr="0027716B">
        <w:trPr>
          <w:trHeight w:val="270"/>
        </w:trPr>
        <w:tc>
          <w:tcPr>
            <w:cnfStyle w:val="001000000000" w:firstRow="0" w:lastRow="0" w:firstColumn="1" w:lastColumn="0" w:oddVBand="0" w:evenVBand="0" w:oddHBand="0" w:evenHBand="0" w:firstRowFirstColumn="0" w:firstRowLastColumn="0" w:lastRowFirstColumn="0" w:lastRowLastColumn="0"/>
            <w:tcW w:w="2384" w:type="pct"/>
            <w:gridSpan w:val="4"/>
            <w:vMerge/>
            <w:tcBorders>
              <w:left w:val="nil"/>
            </w:tcBorders>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p>
        </w:tc>
        <w:tc>
          <w:tcPr>
            <w:tcW w:w="402"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bdr w:val="none" w:sz="0" w:space="0" w:color="auto"/>
                <w:lang w:eastAsia="es-CO"/>
              </w:rPr>
            </w:pPr>
          </w:p>
        </w:tc>
        <w:tc>
          <w:tcPr>
            <w:tcW w:w="469"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IVA (__)%</w:t>
            </w:r>
            <w:bookmarkStart w:id="0" w:name="_GoBack"/>
            <w:bookmarkEnd w:id="0"/>
          </w:p>
        </w:tc>
        <w:tc>
          <w:tcPr>
            <w:tcW w:w="537" w:type="pct"/>
            <w:gridSpan w:val="2"/>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bdr w:val="none" w:sz="0" w:space="0" w:color="auto"/>
                <w:lang w:eastAsia="es-CO"/>
              </w:rPr>
            </w:pPr>
          </w:p>
        </w:tc>
        <w:tc>
          <w:tcPr>
            <w:tcW w:w="1208" w:type="pct"/>
            <w:gridSpan w:val="3"/>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bdr w:val="none" w:sz="0" w:space="0" w:color="auto"/>
                <w:lang w:eastAsia="es-CO"/>
              </w:rPr>
            </w:pPr>
          </w:p>
        </w:tc>
      </w:tr>
      <w:tr w:rsidR="005C36BB" w:rsidRPr="0048086A" w:rsidTr="0027716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84" w:type="pct"/>
            <w:gridSpan w:val="4"/>
            <w:vAlign w:val="center"/>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lang w:eastAsia="es-CO"/>
              </w:rPr>
            </w:pPr>
            <w:r w:rsidRPr="0048086A">
              <w:rPr>
                <w:rFonts w:ascii="Arial" w:hAnsi="Arial" w:cs="Arial"/>
                <w:sz w:val="18"/>
                <w:szCs w:val="18"/>
                <w:bdr w:val="none" w:sz="0" w:space="0" w:color="auto"/>
                <w:lang w:eastAsia="es-CO"/>
              </w:rPr>
              <w:t>VALOR TOTAL</w:t>
            </w:r>
          </w:p>
        </w:tc>
        <w:tc>
          <w:tcPr>
            <w:tcW w:w="402" w:type="pct"/>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c>
          <w:tcPr>
            <w:tcW w:w="713" w:type="pct"/>
            <w:gridSpan w:val="2"/>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c>
          <w:tcPr>
            <w:tcW w:w="1501" w:type="pct"/>
            <w:gridSpan w:val="4"/>
          </w:tcPr>
          <w:p w:rsidR="005C36BB" w:rsidRPr="0048086A" w:rsidRDefault="005C36BB" w:rsidP="0027716B">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lang w:eastAsia="es-CO"/>
              </w:rPr>
            </w:pPr>
          </w:p>
        </w:tc>
      </w:tr>
    </w:tbl>
    <w:p w:rsidR="005C36BB" w:rsidRDefault="005C36BB" w:rsidP="005C36BB">
      <w:pPr>
        <w:pStyle w:val="Cuerpo"/>
        <w:jc w:val="both"/>
        <w:rPr>
          <w:rStyle w:val="apple-converted-space"/>
          <w:b/>
          <w:sz w:val="18"/>
          <w:szCs w:val="22"/>
          <w:lang w:val="es-CO"/>
        </w:rPr>
      </w:pPr>
    </w:p>
    <w:p w:rsidR="005C36BB" w:rsidRPr="00122648" w:rsidRDefault="005C36BB" w:rsidP="005C36BB">
      <w:pPr>
        <w:pStyle w:val="Default"/>
        <w:jc w:val="both"/>
        <w:rPr>
          <w:sz w:val="20"/>
          <w:szCs w:val="20"/>
        </w:rPr>
      </w:pPr>
      <w:r w:rsidRPr="00122648">
        <w:rPr>
          <w:rFonts w:eastAsia="Calibri"/>
          <w:b/>
          <w:color w:val="auto"/>
          <w:sz w:val="20"/>
          <w:szCs w:val="20"/>
          <w:lang w:val="es-ES"/>
        </w:rPr>
        <w:t xml:space="preserve">NOTA: </w:t>
      </w:r>
      <w:r w:rsidRPr="00122648">
        <w:rPr>
          <w:rFonts w:eastAsia="Calibri"/>
          <w:color w:val="auto"/>
          <w:sz w:val="20"/>
          <w:szCs w:val="20"/>
          <w:lang w:val="es-ES"/>
        </w:rPr>
        <w:t>Cuando el valor de una oferta pueda considerarse artificialmente bajo, La Universidad de Cundinamarca requerirá al oferente, para que explique dentro del término establecido, las razones que sustenten el valor ofrecido. Una vez analizadas las explicaciones, el comité de contratación o quien haga sus veces debe recomendar rechazar o continuar con el análisis de la misma en la evaluación de las ofertas.</w:t>
      </w:r>
    </w:p>
    <w:p w:rsidR="005C36BB" w:rsidRDefault="005C36BB" w:rsidP="005C36BB">
      <w:pPr>
        <w:pStyle w:val="Cuerpo"/>
        <w:jc w:val="both"/>
        <w:rPr>
          <w:rStyle w:val="apple-converted-space"/>
          <w:rFonts w:ascii="Arial" w:hAnsi="Arial" w:cs="Arial"/>
          <w:sz w:val="22"/>
          <w:szCs w:val="22"/>
        </w:rPr>
      </w:pPr>
    </w:p>
    <w:p w:rsidR="005C36BB" w:rsidRPr="002614B8" w:rsidRDefault="005C36BB" w:rsidP="005C36BB">
      <w:pPr>
        <w:pStyle w:val="Cuerpo"/>
        <w:jc w:val="both"/>
        <w:rPr>
          <w:rStyle w:val="apple-converted-space"/>
          <w:rFonts w:ascii="Arial" w:hAnsi="Arial" w:cs="Arial"/>
          <w:sz w:val="22"/>
          <w:szCs w:val="22"/>
        </w:rPr>
      </w:pPr>
    </w:p>
    <w:p w:rsidR="005C36BB" w:rsidRPr="002614B8" w:rsidRDefault="005C36BB" w:rsidP="005C36BB">
      <w:pPr>
        <w:pStyle w:val="Cuerpo"/>
        <w:jc w:val="both"/>
        <w:rPr>
          <w:rStyle w:val="apple-converted-space"/>
          <w:rFonts w:ascii="Arial" w:hAnsi="Arial" w:cs="Arial"/>
          <w:b/>
          <w:bCs/>
          <w:sz w:val="18"/>
          <w:szCs w:val="22"/>
          <w:lang w:val="es-CO"/>
        </w:rPr>
      </w:pPr>
      <w:r w:rsidRPr="002614B8">
        <w:rPr>
          <w:rStyle w:val="apple-converted-space"/>
          <w:rFonts w:ascii="Arial" w:hAnsi="Arial" w:cs="Arial"/>
          <w:sz w:val="18"/>
          <w:szCs w:val="22"/>
          <w:lang w:val="es-CO"/>
        </w:rPr>
        <w:t>_____________________________</w:t>
      </w:r>
    </w:p>
    <w:p w:rsidR="005C36BB" w:rsidRDefault="005C36BB" w:rsidP="005C36BB">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5C36BB" w:rsidRDefault="005C36BB" w:rsidP="005C36BB">
      <w:pPr>
        <w:pStyle w:val="Cuerpo"/>
        <w:jc w:val="both"/>
        <w:rPr>
          <w:rStyle w:val="apple-converted-space"/>
          <w:rFonts w:ascii="Arial" w:hAnsi="Arial" w:cs="Arial"/>
          <w:b/>
          <w:sz w:val="18"/>
          <w:szCs w:val="22"/>
          <w:lang w:val="de-DE"/>
        </w:rPr>
      </w:pPr>
    </w:p>
    <w:p w:rsidR="005C36BB" w:rsidRDefault="005C36BB" w:rsidP="005C36BB">
      <w:pPr>
        <w:adjustRightInd w:val="0"/>
        <w:jc w:val="both"/>
        <w:rPr>
          <w:rFonts w:ascii="Arial" w:hAnsi="Arial" w:cs="Arial"/>
          <w:b/>
          <w:bCs/>
          <w:sz w:val="22"/>
          <w:szCs w:val="22"/>
        </w:rPr>
      </w:pPr>
    </w:p>
    <w:p w:rsidR="007E454E" w:rsidRDefault="007E454E"/>
    <w:sectPr w:rsidR="007E454E">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8EA" w:rsidRDefault="003418EA" w:rsidP="005C36BB">
      <w:r>
        <w:separator/>
      </w:r>
    </w:p>
  </w:endnote>
  <w:endnote w:type="continuationSeparator" w:id="0">
    <w:p w:rsidR="003418EA" w:rsidRDefault="003418EA" w:rsidP="005C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5C36BB" w:rsidTr="0027716B">
      <w:trPr>
        <w:trHeight w:val="70"/>
      </w:trPr>
      <w:tc>
        <w:tcPr>
          <w:tcW w:w="4414" w:type="dxa"/>
          <w:vMerge w:val="restart"/>
          <w:vAlign w:val="center"/>
        </w:tcPr>
        <w:p w:rsidR="005C36BB" w:rsidRPr="000A1648" w:rsidRDefault="005C36BB" w:rsidP="005C36B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Noreña</w:t>
          </w:r>
          <w:r>
            <w:rPr>
              <w:rStyle w:val="apple-converted-space"/>
              <w:rFonts w:ascii="Arial" w:hAnsi="Arial" w:cs="Arial"/>
              <w:sz w:val="14"/>
              <w:szCs w:val="14"/>
            </w:rPr>
            <w:t>.</w:t>
          </w:r>
        </w:p>
        <w:p w:rsidR="005C36BB" w:rsidRPr="000A1648" w:rsidRDefault="005C36BB" w:rsidP="005C36B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ABG</w:t>
          </w:r>
          <w:r>
            <w:rPr>
              <w:rStyle w:val="apple-converted-space"/>
              <w:rFonts w:ascii="Arial" w:hAnsi="Arial" w:cs="Arial"/>
              <w:sz w:val="14"/>
              <w:szCs w:val="14"/>
            </w:rPr>
            <w:t xml:space="preserve"> – Oficina de Compras</w:t>
          </w:r>
        </w:p>
      </w:tc>
      <w:tc>
        <w:tcPr>
          <w:tcW w:w="4415" w:type="dxa"/>
          <w:vAlign w:val="center"/>
        </w:tcPr>
        <w:p w:rsidR="005C36BB" w:rsidRPr="000A1648" w:rsidRDefault="005C36BB" w:rsidP="005C36B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5C36BB" w:rsidTr="0027716B">
      <w:trPr>
        <w:trHeight w:val="127"/>
      </w:trPr>
      <w:tc>
        <w:tcPr>
          <w:tcW w:w="4414" w:type="dxa"/>
          <w:vMerge/>
          <w:vAlign w:val="center"/>
        </w:tcPr>
        <w:p w:rsidR="005C36BB" w:rsidRPr="000A1648" w:rsidRDefault="005C36BB" w:rsidP="005C36B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5C36BB" w:rsidRDefault="005C36BB" w:rsidP="005C36B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5C36BB" w:rsidTr="0027716B">
      <w:trPr>
        <w:trHeight w:val="107"/>
      </w:trPr>
      <w:tc>
        <w:tcPr>
          <w:tcW w:w="4414" w:type="dxa"/>
          <w:vAlign w:val="center"/>
        </w:tcPr>
        <w:p w:rsidR="005C36BB" w:rsidRPr="000A1648" w:rsidRDefault="005C36BB" w:rsidP="005C36BB">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5C36BB" w:rsidRPr="000A1648" w:rsidRDefault="005C36BB" w:rsidP="005C36BB">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5C36BB" w:rsidRDefault="005C36BB" w:rsidP="005C36BB">
    <w:pPr>
      <w:rPr>
        <w:rFonts w:ascii="Arial" w:hAnsi="Arial" w:cs="Arial"/>
        <w:color w:val="4B514E"/>
        <w:sz w:val="16"/>
        <w:szCs w:val="16"/>
      </w:rPr>
    </w:pPr>
  </w:p>
  <w:p w:rsidR="005C36BB" w:rsidRPr="00B40BF9" w:rsidRDefault="005C36BB" w:rsidP="005C36B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5C36BB" w:rsidRPr="00B40BF9" w:rsidRDefault="005C36BB" w:rsidP="005C36B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5C36BB" w:rsidRPr="00B40BF9" w:rsidRDefault="005C36BB" w:rsidP="005C36B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5C36BB" w:rsidRPr="00B40BF9" w:rsidRDefault="005C36BB" w:rsidP="005C36BB">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5C36BB" w:rsidRDefault="005C36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8EA" w:rsidRDefault="003418EA" w:rsidP="005C36BB">
      <w:r>
        <w:separator/>
      </w:r>
    </w:p>
  </w:footnote>
  <w:footnote w:type="continuationSeparator" w:id="0">
    <w:p w:rsidR="003418EA" w:rsidRDefault="003418EA" w:rsidP="005C3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BB" w:rsidRDefault="005C36BB" w:rsidP="005C36BB">
    <w:pPr>
      <w:pStyle w:val="Encabezado"/>
      <w:jc w:val="right"/>
    </w:pPr>
    <w:r>
      <w:rPr>
        <w:noProof/>
      </w:rPr>
      <w:drawing>
        <wp:anchor distT="0" distB="0" distL="114300" distR="114300" simplePos="0" relativeHeight="251659264" behindDoc="0" locked="0" layoutInCell="1" allowOverlap="1" wp14:anchorId="20F828AD" wp14:editId="6B3D3D14">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11</w:t>
    </w:r>
    <w:r>
      <w:rPr>
        <w:noProof/>
      </w:rPr>
      <w:fldChar w:fldCharType="end"/>
    </w:r>
  </w:p>
  <w:p w:rsidR="005C36BB" w:rsidRDefault="005C36BB" w:rsidP="005C36BB">
    <w:pPr>
      <w:pStyle w:val="Encabezado"/>
    </w:pPr>
  </w:p>
  <w:p w:rsidR="005C36BB" w:rsidRDefault="005C36BB" w:rsidP="005C36BB">
    <w:pPr>
      <w:pStyle w:val="Encabezado"/>
    </w:pPr>
  </w:p>
  <w:p w:rsidR="005C36BB" w:rsidRDefault="005C36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BB"/>
    <w:rsid w:val="003418EA"/>
    <w:rsid w:val="005C36BB"/>
    <w:rsid w:val="007E45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E6F4"/>
  <w15:chartTrackingRefBased/>
  <w15:docId w15:val="{60DF8D5A-3DC6-43C6-B4BC-698F9EAA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BB"/>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5C36BB"/>
    <w:pPr>
      <w:tabs>
        <w:tab w:val="center" w:pos="4419"/>
        <w:tab w:val="right" w:pos="8838"/>
      </w:tabs>
      <w:autoSpaceDE/>
      <w:autoSpaceDN/>
    </w:pPr>
    <w:rPr>
      <w:rFonts w:asciiTheme="minorHAnsi" w:eastAsiaTheme="minorHAnsi" w:hAnsiTheme="minorHAnsi" w:cstheme="minorBidi"/>
      <w:sz w:val="22"/>
      <w:szCs w:val="22"/>
      <w:lang w:eastAsia="en-US"/>
    </w:rPr>
  </w:style>
  <w:style w:type="character" w:customStyle="1" w:styleId="EncabezadoCar">
    <w:name w:val="Encabezado Car"/>
    <w:aliases w:val="Encabezado1 Car,h Car,h8 Car,h9 Car,h10 Car,h18 Car"/>
    <w:basedOn w:val="Fuentedeprrafopredeter"/>
    <w:link w:val="Encabezado"/>
    <w:uiPriority w:val="99"/>
    <w:rsid w:val="005C36BB"/>
  </w:style>
  <w:style w:type="paragraph" w:styleId="Piedepgina">
    <w:name w:val="footer"/>
    <w:basedOn w:val="Normal"/>
    <w:link w:val="PiedepginaCar"/>
    <w:uiPriority w:val="99"/>
    <w:unhideWhenUsed/>
    <w:rsid w:val="005C36BB"/>
    <w:pPr>
      <w:tabs>
        <w:tab w:val="center" w:pos="4419"/>
        <w:tab w:val="right" w:pos="8838"/>
      </w:tabs>
      <w:autoSpaceDE/>
      <w:autoSpaceDN/>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C36BB"/>
  </w:style>
  <w:style w:type="paragraph" w:customStyle="1" w:styleId="Cuerpo">
    <w:name w:val="Cuerpo"/>
    <w:rsid w:val="005C36B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C36BB"/>
    <w:rPr>
      <w:lang w:val="es-ES_tradnl"/>
    </w:rPr>
  </w:style>
  <w:style w:type="paragraph" w:customStyle="1" w:styleId="Default">
    <w:name w:val="Default"/>
    <w:link w:val="DefaultCar"/>
    <w:rsid w:val="005C36BB"/>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5C36BB"/>
    <w:rPr>
      <w:rFonts w:ascii="Arial" w:eastAsia="Times New Roman" w:hAnsi="Arial" w:cs="Arial"/>
      <w:color w:val="000000"/>
      <w:sz w:val="24"/>
      <w:szCs w:val="24"/>
      <w:lang w:eastAsia="es-CO"/>
    </w:rPr>
  </w:style>
  <w:style w:type="table" w:styleId="Tablanormal1">
    <w:name w:val="Plain Table 1"/>
    <w:basedOn w:val="Tablanormal"/>
    <w:uiPriority w:val="41"/>
    <w:rsid w:val="005C36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2765</Words>
  <Characters>15208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dcterms:created xsi:type="dcterms:W3CDTF">2019-07-04T19:51:00Z</dcterms:created>
  <dcterms:modified xsi:type="dcterms:W3CDTF">2019-07-04T20:01:00Z</dcterms:modified>
</cp:coreProperties>
</file>