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E1" w:rsidRDefault="001F446A" w:rsidP="008E54E1">
      <w:p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32.1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PARA COTIZAR</w:t>
      </w:r>
      <w:r w:rsidR="00715722">
        <w:rPr>
          <w:rFonts w:ascii="Arial" w:hAnsi="Arial" w:cs="Arial"/>
          <w:b/>
          <w:sz w:val="22"/>
          <w:szCs w:val="22"/>
          <w:lang w:val="es-CO"/>
        </w:rPr>
        <w:t xml:space="preserve">: </w:t>
      </w:r>
      <w:r w:rsidR="006F2B49">
        <w:rPr>
          <w:rFonts w:ascii="Arial" w:hAnsi="Arial" w:cs="Arial"/>
          <w:b/>
          <w:sz w:val="22"/>
          <w:szCs w:val="22"/>
          <w:lang w:val="es-CO"/>
        </w:rPr>
        <w:t xml:space="preserve">19 </w:t>
      </w:r>
      <w:r w:rsidR="00EE6778">
        <w:rPr>
          <w:rFonts w:ascii="Arial" w:hAnsi="Arial" w:cs="Arial"/>
          <w:b/>
          <w:sz w:val="22"/>
          <w:szCs w:val="22"/>
          <w:lang w:val="es-CO"/>
        </w:rPr>
        <w:t xml:space="preserve">de </w:t>
      </w:r>
      <w:r w:rsidR="006F2B49">
        <w:rPr>
          <w:rFonts w:ascii="Arial" w:hAnsi="Arial" w:cs="Arial"/>
          <w:b/>
          <w:sz w:val="22"/>
          <w:szCs w:val="22"/>
          <w:lang w:val="es-CO"/>
        </w:rPr>
        <w:t>Diciembre</w:t>
      </w:r>
      <w:r w:rsidR="00E511B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EE6778">
        <w:rPr>
          <w:rFonts w:ascii="Arial" w:hAnsi="Arial" w:cs="Arial"/>
          <w:b/>
          <w:sz w:val="22"/>
          <w:szCs w:val="22"/>
          <w:lang w:val="es-CO"/>
        </w:rPr>
        <w:t>de 2018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0CE8" w:rsidRPr="00D6204F" w:rsidTr="00EC2AE4">
        <w:trPr>
          <w:trHeight w:val="622"/>
        </w:trPr>
        <w:tc>
          <w:tcPr>
            <w:tcW w:w="9209" w:type="dxa"/>
          </w:tcPr>
          <w:p w:rsidR="00000CE8" w:rsidRPr="007C4898" w:rsidRDefault="007C4898" w:rsidP="00EF0269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C4898">
              <w:rPr>
                <w:rFonts w:ascii="Arial" w:hAnsi="Arial" w:cs="Arial"/>
                <w:sz w:val="22"/>
                <w:szCs w:val="22"/>
              </w:rPr>
              <w:t>Adquirir material bibliográfico para la Facultad de Ciencias Administrativas Económicas y Contables, Facultad de Ciencias Agropecuarias, Facultad de Ciencias del Deporte y la Educación Física, Facultad de Ingeniería, Facultad de Ciencias de la Salud y para la Facultad de Ciencias Sociales, Humanidades y Ciencias Políticas de la Universidad de Cundinamarca en su sede, seccionales y extensiones.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9232" w:type="dxa"/>
        <w:tblInd w:w="-5" w:type="dxa"/>
        <w:tblLook w:val="04A0" w:firstRow="1" w:lastRow="0" w:firstColumn="1" w:lastColumn="0" w:noHBand="0" w:noVBand="1"/>
      </w:tblPr>
      <w:tblGrid>
        <w:gridCol w:w="9232"/>
      </w:tblGrid>
      <w:tr w:rsidR="00806310" w:rsidRPr="00D6204F" w:rsidTr="00E8251B">
        <w:trPr>
          <w:trHeight w:val="647"/>
        </w:trPr>
        <w:tc>
          <w:tcPr>
            <w:tcW w:w="9232" w:type="dxa"/>
          </w:tcPr>
          <w:p w:rsidR="00806310" w:rsidRPr="00D6204F" w:rsidRDefault="00806310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06310" w:rsidRPr="00D6204F" w:rsidRDefault="00BE7E60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CDP </w:t>
            </w:r>
            <w:r w:rsidR="00056024">
              <w:rPr>
                <w:rFonts w:ascii="Arial" w:hAnsi="Arial" w:cs="Arial"/>
                <w:sz w:val="22"/>
                <w:szCs w:val="22"/>
                <w:lang w:val="es-CO"/>
              </w:rPr>
              <w:t>1648 de 12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 </w:t>
            </w:r>
            <w:r w:rsidR="00056024">
              <w:rPr>
                <w:rFonts w:ascii="Arial" w:hAnsi="Arial" w:cs="Arial"/>
                <w:sz w:val="22"/>
                <w:szCs w:val="22"/>
                <w:lang w:val="es-CO"/>
              </w:rPr>
              <w:t>octubre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 2018 por valor de $ </w:t>
            </w:r>
            <w:r w:rsidR="00056024">
              <w:rPr>
                <w:rFonts w:ascii="Arial" w:hAnsi="Arial" w:cs="Arial"/>
                <w:sz w:val="22"/>
                <w:szCs w:val="22"/>
                <w:lang w:val="es-CO"/>
              </w:rPr>
              <w:t>384.194.300</w:t>
            </w:r>
            <w:r w:rsidR="00E511B3">
              <w:rPr>
                <w:rFonts w:ascii="Arial" w:hAnsi="Arial" w:cs="Arial"/>
                <w:sz w:val="22"/>
                <w:szCs w:val="22"/>
                <w:lang w:val="es-CO"/>
              </w:rPr>
              <w:t xml:space="preserve"> Incluido IVA.</w:t>
            </w:r>
          </w:p>
          <w:p w:rsidR="00806310" w:rsidRPr="00D6204F" w:rsidRDefault="00806310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tbl>
      <w:tblPr>
        <w:tblStyle w:val="Tablaconcuadrcula"/>
        <w:tblW w:w="5316" w:type="pct"/>
        <w:tblLook w:val="04A0" w:firstRow="1" w:lastRow="0" w:firstColumn="1" w:lastColumn="0" w:noHBand="0" w:noVBand="1"/>
      </w:tblPr>
      <w:tblGrid>
        <w:gridCol w:w="8783"/>
      </w:tblGrid>
      <w:tr w:rsidR="007475DA" w:rsidRPr="00D6204F" w:rsidTr="004A591B">
        <w:trPr>
          <w:trHeight w:val="841"/>
        </w:trPr>
        <w:tc>
          <w:tcPr>
            <w:tcW w:w="5000" w:type="pct"/>
          </w:tcPr>
          <w:p w:rsidR="00EC2AE4" w:rsidRDefault="00EC2AE4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935A2" w:rsidRPr="00D6204F" w:rsidRDefault="00F57538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Ver</w:t>
            </w:r>
            <w:r w:rsidR="00B71675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s-CO"/>
              </w:rPr>
              <w:t>cuadro en Excel.</w:t>
            </w: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71409A" w:rsidRPr="00D6204F" w:rsidRDefault="0071409A" w:rsidP="0071409A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7475DA" w:rsidRPr="00D6204F" w:rsidTr="00E8251B">
        <w:trPr>
          <w:trHeight w:val="294"/>
        </w:trPr>
        <w:tc>
          <w:tcPr>
            <w:tcW w:w="9241" w:type="dxa"/>
          </w:tcPr>
          <w:p w:rsidR="007475DA" w:rsidRPr="00074524" w:rsidRDefault="00074524" w:rsidP="000745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74524">
              <w:rPr>
                <w:rFonts w:ascii="Arial" w:hAnsi="Arial" w:cs="Arial"/>
                <w:b/>
                <w:sz w:val="22"/>
                <w:szCs w:val="22"/>
                <w:lang w:val="es-CO"/>
              </w:rPr>
              <w:t>Diligenciar la lista del material bibliográfico correspondiente a cada facultad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, </w:t>
            </w:r>
            <w:r w:rsidRPr="00074524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archivo en Excel adjunto. 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A7D91" w:rsidRPr="00D6204F" w:rsidRDefault="008A7D91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96641" w:rsidRPr="00D6204F" w:rsidTr="00211C54">
        <w:trPr>
          <w:trHeight w:val="555"/>
        </w:trPr>
        <w:tc>
          <w:tcPr>
            <w:tcW w:w="9355" w:type="dxa"/>
          </w:tcPr>
          <w:p w:rsidR="00996641" w:rsidRPr="008A7D91" w:rsidRDefault="008A7D91" w:rsidP="008A7D91">
            <w:pPr>
              <w:jc w:val="both"/>
              <w:rPr>
                <w:rFonts w:ascii="Arial" w:hAnsi="Arial" w:cs="Arial"/>
                <w:sz w:val="22"/>
              </w:rPr>
            </w:pPr>
            <w:r w:rsidRPr="008A7D91">
              <w:rPr>
                <w:rFonts w:ascii="Arial" w:hAnsi="Arial" w:cs="Arial"/>
                <w:sz w:val="22"/>
              </w:rPr>
              <w:t>Los bienes deberán ser entregados por el proveedor al Profesional IV de la Universidad de Cundinamarca, sede Fusagasug</w:t>
            </w:r>
            <w:r>
              <w:rPr>
                <w:rFonts w:ascii="Arial" w:hAnsi="Arial" w:cs="Arial"/>
                <w:sz w:val="22"/>
              </w:rPr>
              <w:t xml:space="preserve">á con verificación por parte de </w:t>
            </w:r>
            <w:r w:rsidRPr="008A7D91">
              <w:rPr>
                <w:rFonts w:ascii="Arial" w:hAnsi="Arial" w:cs="Arial"/>
                <w:sz w:val="22"/>
              </w:rPr>
              <w:t>la oficina de almacén, en el horario de Lunes a Viernes de 8:30 a.m. a 11.30 a.m. y de 2.30 p.m. a 4.30 p.m. La Universida</w:t>
            </w:r>
            <w:r>
              <w:rPr>
                <w:rFonts w:ascii="Arial" w:hAnsi="Arial" w:cs="Arial"/>
                <w:sz w:val="22"/>
              </w:rPr>
              <w:t xml:space="preserve">d no responde por elementos y/o </w:t>
            </w:r>
            <w:r w:rsidRPr="008A7D91">
              <w:rPr>
                <w:rFonts w:ascii="Arial" w:hAnsi="Arial" w:cs="Arial"/>
                <w:sz w:val="22"/>
              </w:rPr>
              <w:t>servicios entregados en lugares diferentes a los estab</w:t>
            </w:r>
            <w:r>
              <w:rPr>
                <w:rFonts w:ascii="Arial" w:hAnsi="Arial" w:cs="Arial"/>
                <w:sz w:val="22"/>
              </w:rPr>
              <w:t>lecidos en el presente numeral.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996641" w:rsidRPr="00D6204F" w:rsidTr="00211C54">
        <w:trPr>
          <w:trHeight w:val="347"/>
        </w:trPr>
        <w:tc>
          <w:tcPr>
            <w:tcW w:w="9008" w:type="dxa"/>
          </w:tcPr>
          <w:p w:rsidR="00C86C7E" w:rsidRPr="00426526" w:rsidRDefault="008A7D91" w:rsidP="00C5515D">
            <w:pPr>
              <w:jc w:val="both"/>
              <w:rPr>
                <w:rFonts w:ascii="Arial" w:hAnsi="Arial" w:cs="Arial"/>
                <w:sz w:val="22"/>
              </w:rPr>
            </w:pPr>
            <w:r w:rsidRPr="008A7D91">
              <w:rPr>
                <w:rFonts w:ascii="Arial" w:hAnsi="Arial" w:cs="Arial"/>
                <w:sz w:val="22"/>
              </w:rPr>
              <w:t>El plazo de ejecución será de Dos (2) meses, contados a partir del cumplimiento de los requisitos de perfeccionamiento y ejecución del contrato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A7D91" w:rsidRDefault="008A7D91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p w:rsidR="008A7D91" w:rsidRDefault="008A7D91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p w:rsidR="008A7D91" w:rsidRDefault="008A7D91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p w:rsidR="008A7D91" w:rsidRDefault="008A7D91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p w:rsidR="008A7D91" w:rsidRDefault="008A7D91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8B7D85" w:rsidRPr="00D6204F" w:rsidRDefault="008B7D8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9083" w:type="dxa"/>
        <w:tblLook w:val="04A0" w:firstRow="1" w:lastRow="0" w:firstColumn="1" w:lastColumn="0" w:noHBand="0" w:noVBand="1"/>
      </w:tblPr>
      <w:tblGrid>
        <w:gridCol w:w="9083"/>
      </w:tblGrid>
      <w:tr w:rsidR="00C5773E" w:rsidRPr="00D6204F" w:rsidTr="00F075B2">
        <w:trPr>
          <w:trHeight w:val="1688"/>
        </w:trPr>
        <w:tc>
          <w:tcPr>
            <w:tcW w:w="9083" w:type="dxa"/>
          </w:tcPr>
          <w:p w:rsidR="008B7D85" w:rsidRDefault="008B7D85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57437" w:rsidRPr="00D57437" w:rsidRDefault="00D57437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 xml:space="preserve">1 Hacer entrega del BIEN, SERVICIO u OBRA con las características técnicas descritas solicitadas y en cumplimiento de los estándares de calidad vigentes. </w:t>
            </w:r>
          </w:p>
          <w:p w:rsidR="00D57437" w:rsidRPr="00D57437" w:rsidRDefault="00D57437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>2 El proveedor se compromete a conocer, entender, comunicar y cumplir lo establecido en la Resolución 000050 de 2018 "Por la cual se establece la Política de tratamiento de Datos de los titulares de la Universidad de Cundinamarca</w:t>
            </w:r>
            <w:proofErr w:type="gramStart"/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 xml:space="preserve">"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proofErr w:type="gramEnd"/>
          </w:p>
          <w:p w:rsidR="00D57437" w:rsidRPr="00D57437" w:rsidRDefault="00D57437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 xml:space="preserve">3 El proveedor se compromete a mantener estricta reserva y confidencialidad sobre la información que conozca por causa o con ocasión de la ejecución del objeto contractual. </w:t>
            </w:r>
          </w:p>
          <w:p w:rsidR="00D57437" w:rsidRPr="00D57437" w:rsidRDefault="00D57437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>4 El proveedor debe conocer, entender, comunicar y cumplir lo establecido en la Resolución 185 de 2016 "Por la cual se adopta el Sistema de Gestión de Seguridad y Salud en el trabajo SG-SST y actualiza la Política de Seguridad y Salud en el trabajo de la Universidad de Cundinamarca</w:t>
            </w:r>
            <w:proofErr w:type="gramStart"/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 xml:space="preserve">"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proofErr w:type="gramEnd"/>
          </w:p>
          <w:p w:rsidR="00D57437" w:rsidRPr="00D57437" w:rsidRDefault="00D57437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>5 El proveedor debe conocer, entender, comunicar y cumplir lo establecido en la Resolución 187 de 2016 "Por la cual se crea y adopta la Política de Seguridad vial de la Universidad de Cundinamarca"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D57437" w:rsidRPr="00D57437" w:rsidRDefault="00D57437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>6 Las demás que se deriven de la ley y la naturaleza del BIEN, SERVICIO u OBRA a contratar.</w:t>
            </w:r>
          </w:p>
          <w:p w:rsidR="00D57437" w:rsidRPr="00D57437" w:rsidRDefault="00D57437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>7 Conocer y dar estricto cumplimiento al Manual para contratistas, subcontratistas y proveedores de la Univer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sidad de Cundinamarca (ATHM023).</w:t>
            </w:r>
          </w:p>
          <w:p w:rsidR="00D57437" w:rsidRPr="00D57437" w:rsidRDefault="00D57437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>8 Realizar la entrega de los elementos en el lugar descrito en el numeral 7. Lugar de ejecución o lugar de entrega.</w:t>
            </w:r>
          </w:p>
          <w:p w:rsidR="00A24966" w:rsidRPr="00D6204F" w:rsidRDefault="00D57437" w:rsidP="00D5743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7437">
              <w:rPr>
                <w:rFonts w:ascii="Arial" w:hAnsi="Arial" w:cs="Arial"/>
                <w:sz w:val="22"/>
                <w:szCs w:val="22"/>
                <w:lang w:val="es-CO"/>
              </w:rPr>
              <w:t>9 Responder por los elementos de mala calidad o que presenten partes defectuosas, para lo cual deberán ser cambiados o reponer las unidades imperfectas en el término de cinco (5) días hábiles siguientes a la reclamación por parte de la Universidad de Cundinamarca a través del supervisor. Todos los costos que se originen por esta obligación deben ser cubiertos por el CONTRATISTA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1320"/>
      </w:tblGrid>
      <w:tr w:rsidR="00C97B44" w:rsidRPr="00D6204F" w:rsidTr="00FB3DBD">
        <w:tc>
          <w:tcPr>
            <w:tcW w:w="1985" w:type="dxa"/>
          </w:tcPr>
          <w:p w:rsidR="00C97B44" w:rsidRPr="00D6204F" w:rsidRDefault="00C97B44" w:rsidP="00FB3DBD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3402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701" w:type="dxa"/>
          </w:tcPr>
          <w:p w:rsidR="00C97B44" w:rsidRPr="00D6204F" w:rsidRDefault="00C97B44" w:rsidP="00FB3DBD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320" w:type="dxa"/>
          </w:tcPr>
          <w:p w:rsidR="00C97B44" w:rsidRPr="00D6204F" w:rsidRDefault="00C97B44" w:rsidP="00FB3DBD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97B44" w:rsidRPr="00D6204F" w:rsidTr="00FB3DBD">
        <w:tc>
          <w:tcPr>
            <w:tcW w:w="1985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3402" w:type="dxa"/>
          </w:tcPr>
          <w:p w:rsidR="00C97B44" w:rsidRPr="006C6CE0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CE0">
              <w:rPr>
                <w:rFonts w:ascii="Arial" w:hAnsi="Arial" w:cs="Arial"/>
                <w:iCs/>
                <w:szCs w:val="22"/>
                <w:lang w:val="es-CO"/>
              </w:rPr>
              <w:t>Cumplimiento de las obligaciones surgidas del contrato</w:t>
            </w:r>
          </w:p>
        </w:tc>
        <w:tc>
          <w:tcPr>
            <w:tcW w:w="1701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20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97B44" w:rsidRPr="00D6204F" w:rsidTr="00FB3DBD">
        <w:tc>
          <w:tcPr>
            <w:tcW w:w="1985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3402" w:type="dxa"/>
          </w:tcPr>
          <w:p w:rsidR="00C97B44" w:rsidRPr="006C6CE0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CE0">
              <w:rPr>
                <w:rFonts w:ascii="Arial" w:hAnsi="Arial" w:cs="Arial"/>
                <w:iCs/>
                <w:szCs w:val="22"/>
              </w:rPr>
              <w:t>Prestaciones sociales</w:t>
            </w:r>
          </w:p>
        </w:tc>
        <w:tc>
          <w:tcPr>
            <w:tcW w:w="1701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20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97B44" w:rsidRPr="00D6204F" w:rsidTr="00FB3DBD">
        <w:tc>
          <w:tcPr>
            <w:tcW w:w="1985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3402" w:type="dxa"/>
          </w:tcPr>
          <w:p w:rsidR="00C97B44" w:rsidRPr="006C6CE0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CE0">
              <w:rPr>
                <w:rFonts w:ascii="Arial" w:hAnsi="Arial" w:cs="Arial"/>
                <w:iCs/>
                <w:szCs w:val="22"/>
              </w:rPr>
              <w:t>Calidad del Servicio</w:t>
            </w:r>
          </w:p>
        </w:tc>
        <w:tc>
          <w:tcPr>
            <w:tcW w:w="1701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20" w:type="dxa"/>
          </w:tcPr>
          <w:p w:rsidR="00C97B44" w:rsidRPr="00D6204F" w:rsidRDefault="00C97B44" w:rsidP="00FB3DB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6C6CE0" w:rsidRDefault="006C6CE0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lastRenderedPageBreak/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8B7D85" w:rsidP="00C97F6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Dos pagos.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6C6CE0" w:rsidRDefault="006C6CE0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6C6513" w:rsidRPr="00D6204F" w:rsidRDefault="006C6513" w:rsidP="009361B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41010A" w:rsidRPr="00D6204F" w:rsidRDefault="0041010A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BE7EA6" w:rsidRDefault="00BE7EA6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BE7EA6" w:rsidRDefault="00BE7EA6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BE7EA6" w:rsidRPr="00BE7EA6" w:rsidRDefault="00BE7EA6" w:rsidP="00BE7EA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E7EA6">
        <w:rPr>
          <w:rFonts w:ascii="Arial" w:hAnsi="Arial" w:cs="Arial"/>
          <w:b/>
          <w:sz w:val="22"/>
          <w:szCs w:val="22"/>
          <w:lang w:val="es-CO"/>
        </w:rPr>
        <w:lastRenderedPageBreak/>
        <w:t>EVALUACIÓN ECONOMICA</w:t>
      </w:r>
    </w:p>
    <w:p w:rsidR="00BE7EA6" w:rsidRPr="00BE7EA6" w:rsidRDefault="00BE7EA6" w:rsidP="00BE7EA6">
      <w:pPr>
        <w:pStyle w:val="xmsonormal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Tenga en cuenta que los criterios establecidos para la evaluación de las propuestas corresponden al cumplimiento de las especificaciones técnicas y a la oferta más favorable para la entidad. </w:t>
      </w:r>
    </w:p>
    <w:p w:rsidR="00BE7EA6" w:rsidRPr="00BE7EA6" w:rsidRDefault="00BE7EA6" w:rsidP="00BE7EA6">
      <w:pPr>
        <w:pStyle w:val="xmsonormal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 La evaluación económica</w:t>
      </w:r>
      <w:bookmarkStart w:id="1" w:name="x_x_x_x__ftnref1"/>
      <w:bookmarkEnd w:id="1"/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fldChar w:fldCharType="begin"/>
      </w: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instrText xml:space="preserve"> HYPERLINK "file:///Z:\\COMPRAS%20VIGENCIA%202018\\CONTRATACI%C3%93N%20DIRECTA%20JUNIO%2019%20EN%20ADELANTE\\NATHALIA\\F-OCS-%20HOGAR%20UBATE\\MODELO%20CORREO%20CONTRATACION%20DIRECTA.docx" \l "_ftn1" \t "_blank" </w:instrText>
      </w: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fldChar w:fldCharType="separate"/>
      </w:r>
      <w:r w:rsidRPr="00BE7EA6">
        <w:rPr>
          <w:rStyle w:val="Hipervnculo"/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[1]</w:t>
      </w: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fldChar w:fldCharType="end"/>
      </w: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 se realizará de la siguiente manera:</w:t>
      </w:r>
    </w:p>
    <w:p w:rsidR="00BE7EA6" w:rsidRPr="00BE7EA6" w:rsidRDefault="00BE7EA6" w:rsidP="00BE7EA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La propuesta económica deberá ser presentada bajo los requisitos contemplados en la solicitud de cotización, la cual debe ser diligenciada de manera clara y en forma completa (sin obviar ningún ítem o consideración técnica).</w:t>
      </w:r>
      <w:r w:rsidRPr="00BE7EA6">
        <w:rPr>
          <w:color w:val="000000"/>
          <w:sz w:val="22"/>
          <w:szCs w:val="22"/>
        </w:rPr>
        <w:t xml:space="preserve"> </w:t>
      </w:r>
    </w:p>
    <w:p w:rsidR="00BE7EA6" w:rsidRPr="00BE7EA6" w:rsidRDefault="00BE7EA6" w:rsidP="00BE7EA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La evaluación económica se realizará sobre el valor de la oferta antes de I.V.A. – (Impuesto de Valor Agregado), si a ello hay lugar.</w:t>
      </w:r>
      <w:r w:rsidRPr="00BE7EA6">
        <w:rPr>
          <w:color w:val="000000"/>
          <w:sz w:val="22"/>
          <w:szCs w:val="22"/>
        </w:rPr>
        <w:t xml:space="preserve"> </w:t>
      </w:r>
    </w:p>
    <w:p w:rsidR="00BE7EA6" w:rsidRPr="00BE7EA6" w:rsidRDefault="00BE7EA6" w:rsidP="00BE7EA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Se debe ofertar en pesos colombianos, discriminando el IVA sin centavos; si el oferente no discrimina el impuesto al valor agregado (IVA) y el bien causa dicho impuesto, la Universidad lo considerará INCLUIDO en el valor de la oferta y así lo aceptará el oferente con la sola presentación de su oferta.  Debe tenerse en cuenta que la Universidad de Cundinamarca realiza descuentos por los demás impuestos y estampillas aplicables</w:t>
      </w:r>
      <w:r w:rsidRPr="00BE7EA6">
        <w:rPr>
          <w:color w:val="000000"/>
          <w:sz w:val="22"/>
          <w:szCs w:val="22"/>
        </w:rPr>
        <w:t xml:space="preserve"> </w:t>
      </w:r>
    </w:p>
    <w:p w:rsidR="00BE7EA6" w:rsidRPr="00BE7EA6" w:rsidRDefault="00BE7EA6" w:rsidP="00BE7EA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En caso de existir diferencia entre lo citado en letras y números, prevalecerá lo citado en letras. En caso de que se presenten errores aritméticos en las operaciones que generen los datos, LA UNIVERSIDAD DE CUNDINAMARCA efectuará las correcciones y obtendrá el valor de las ofertas; el valor corregido será el que se utilizará para la evaluación económica de las ofertas y para la determinación del puntaje, así como para la selección del contratista y la suscripción del contrato. Si al hacer la corrección aritmética esta supera el presupuesto oficial, la propuesta será RECHAZADA.</w:t>
      </w:r>
      <w:r w:rsidRPr="00BE7EA6">
        <w:rPr>
          <w:color w:val="000000"/>
          <w:sz w:val="22"/>
          <w:szCs w:val="22"/>
        </w:rPr>
        <w:t xml:space="preserve"> </w:t>
      </w:r>
    </w:p>
    <w:p w:rsidR="00BE7EA6" w:rsidRPr="00BE7EA6" w:rsidRDefault="00BE7EA6" w:rsidP="00BE7EA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Las cantidades presentadas en el ANEXO N° 3-PROPUESTA ECONÓMICA, deben estar redondeadas a cero desde el valor unitario; en caso de que las </w:t>
      </w:r>
      <w:proofErr w:type="spellStart"/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cifrasde</w:t>
      </w:r>
      <w:proofErr w:type="spellEnd"/>
      <w:r w:rsidRPr="00BE7EA6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 la propuesta presentada no estén redondeadas a cero, la Universidad de Cundinamarca hará la respectiva corrección aritmética. Si al hacer dicha corrección, ésta supera el presupuesto oficial, la propuesta será RECHAZADA.</w:t>
      </w:r>
      <w:r w:rsidRPr="00BE7EA6">
        <w:rPr>
          <w:color w:val="000000"/>
          <w:sz w:val="22"/>
          <w:szCs w:val="22"/>
        </w:rPr>
        <w:t xml:space="preserve"> </w:t>
      </w:r>
    </w:p>
    <w:p w:rsidR="00BE7EA6" w:rsidRPr="00BE7EA6" w:rsidRDefault="00BE7EA6" w:rsidP="00BE7EA6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Elaboró</w:t>
      </w:r>
      <w:r w:rsidR="00FF2837" w:rsidRPr="00D6204F">
        <w:rPr>
          <w:rFonts w:ascii="Arial" w:hAnsi="Arial" w:cs="Arial"/>
          <w:sz w:val="16"/>
          <w:szCs w:val="16"/>
          <w:lang w:val="es-CO"/>
        </w:rPr>
        <w:t>: Nathalia</w:t>
      </w:r>
      <w:r w:rsidR="001F446A">
        <w:rPr>
          <w:rFonts w:ascii="Arial" w:hAnsi="Arial" w:cs="Arial"/>
          <w:sz w:val="16"/>
          <w:szCs w:val="16"/>
          <w:lang w:val="es-CO"/>
        </w:rPr>
        <w:t xml:space="preserve"> </w:t>
      </w:r>
      <w:r w:rsidR="00EE6778">
        <w:rPr>
          <w:rFonts w:ascii="Arial" w:hAnsi="Arial" w:cs="Arial"/>
          <w:sz w:val="16"/>
          <w:szCs w:val="16"/>
          <w:lang w:val="es-CO"/>
        </w:rPr>
        <w:t>Rodríguez</w:t>
      </w:r>
      <w:r w:rsidR="001F446A">
        <w:rPr>
          <w:rFonts w:ascii="Arial" w:hAnsi="Arial" w:cs="Arial"/>
          <w:sz w:val="16"/>
          <w:szCs w:val="16"/>
          <w:lang w:val="es-CO"/>
        </w:rPr>
        <w:t xml:space="preserve"> </w:t>
      </w:r>
      <w:r w:rsidR="00FF2837">
        <w:rPr>
          <w:rFonts w:ascii="Arial" w:hAnsi="Arial" w:cs="Arial"/>
          <w:sz w:val="16"/>
          <w:szCs w:val="16"/>
          <w:lang w:val="es-CO"/>
        </w:rPr>
        <w:t>Núñez</w:t>
      </w:r>
      <w:r w:rsidR="009361B8">
        <w:rPr>
          <w:rFonts w:ascii="Arial" w:hAnsi="Arial" w:cs="Arial"/>
          <w:sz w:val="16"/>
          <w:szCs w:val="16"/>
          <w:lang w:val="es-CO"/>
        </w:rPr>
        <w:t>.</w:t>
      </w:r>
    </w:p>
    <w:p w:rsidR="00000CE8" w:rsidRPr="00632C29" w:rsidRDefault="00000CE8" w:rsidP="00000CE8">
      <w:pPr>
        <w:pStyle w:val="Prrafodelista"/>
        <w:ind w:left="0"/>
        <w:rPr>
          <w:rFonts w:ascii="Arial" w:hAnsi="Arial" w:cs="Arial"/>
          <w:sz w:val="12"/>
          <w:szCs w:val="16"/>
          <w:lang w:val="es-CO"/>
        </w:rPr>
      </w:pPr>
    </w:p>
    <w:p w:rsidR="00D2143A" w:rsidRPr="00632C29" w:rsidRDefault="001F446A" w:rsidP="00D43120">
      <w:pPr>
        <w:rPr>
          <w:rFonts w:ascii="Arial" w:hAnsi="Arial" w:cs="Arial"/>
          <w:sz w:val="16"/>
        </w:rPr>
      </w:pPr>
      <w:r w:rsidRPr="00632C29">
        <w:rPr>
          <w:rFonts w:ascii="Arial" w:hAnsi="Arial" w:cs="Arial"/>
          <w:sz w:val="18"/>
          <w:szCs w:val="22"/>
          <w:lang w:val="es-ES_tradnl"/>
        </w:rPr>
        <w:t>32.1.41.1</w:t>
      </w:r>
    </w:p>
    <w:sectPr w:rsidR="00D2143A" w:rsidRPr="00632C29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BD" w:rsidRDefault="00FB3DBD" w:rsidP="0044036E">
      <w:r>
        <w:separator/>
      </w:r>
    </w:p>
  </w:endnote>
  <w:endnote w:type="continuationSeparator" w:id="0">
    <w:p w:rsidR="00FB3DBD" w:rsidRDefault="00FB3DB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BD" w:rsidRPr="00B40BF9" w:rsidRDefault="00FB3DBD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FB3DBD" w:rsidRPr="00B40BF9" w:rsidRDefault="00FB3DBD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FB3DBD" w:rsidRPr="00B40BF9" w:rsidRDefault="00FB3DBD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FB3DBD" w:rsidRPr="00B40BF9" w:rsidRDefault="00FB3DBD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FB3DBD" w:rsidRPr="00B40BF9" w:rsidRDefault="00FB3DBD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FB3DBD" w:rsidRPr="00B40BF9" w:rsidRDefault="00FB3DB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FB3DBD" w:rsidRPr="00B40BF9" w:rsidRDefault="00FB3DB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BD" w:rsidRDefault="00FB3DBD" w:rsidP="0044036E">
      <w:r>
        <w:separator/>
      </w:r>
    </w:p>
  </w:footnote>
  <w:footnote w:type="continuationSeparator" w:id="0">
    <w:p w:rsidR="00FB3DBD" w:rsidRDefault="00FB3DB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BD" w:rsidRDefault="00FB3DBD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FB3DBD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FB3DBD" w:rsidRPr="00E42895" w:rsidRDefault="00FB3DBD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FB3DBD" w:rsidRPr="00EB3B8E" w:rsidRDefault="00FB3DBD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FB3DBD" w:rsidRPr="00EB3B8E" w:rsidRDefault="00FB3DBD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FB3DBD" w:rsidRPr="00E42895" w:rsidTr="00C5773E">
      <w:trPr>
        <w:trHeight w:val="235"/>
        <w:jc w:val="center"/>
      </w:trPr>
      <w:tc>
        <w:tcPr>
          <w:tcW w:w="1002" w:type="dxa"/>
          <w:vMerge/>
        </w:tcPr>
        <w:p w:rsidR="00FB3DBD" w:rsidRPr="00E42895" w:rsidRDefault="00FB3DBD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FB3DBD" w:rsidRPr="00EB3B8E" w:rsidRDefault="00FB3DBD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FB3DBD" w:rsidRPr="00EB3B8E" w:rsidRDefault="00FB3DBD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FB3DBD" w:rsidRPr="00E42895" w:rsidTr="00C5773E">
      <w:trPr>
        <w:trHeight w:val="215"/>
        <w:jc w:val="center"/>
      </w:trPr>
      <w:tc>
        <w:tcPr>
          <w:tcW w:w="1002" w:type="dxa"/>
          <w:vMerge/>
        </w:tcPr>
        <w:p w:rsidR="00FB3DBD" w:rsidRPr="00E42895" w:rsidRDefault="00FB3DBD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FB3DBD" w:rsidRPr="00EB3B8E" w:rsidRDefault="00FB3DBD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FB3DBD" w:rsidRPr="00EB3B8E" w:rsidRDefault="00FB3DBD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FB3DBD" w:rsidRPr="00E42895" w:rsidTr="00C5773E">
      <w:trPr>
        <w:trHeight w:val="245"/>
        <w:jc w:val="center"/>
      </w:trPr>
      <w:tc>
        <w:tcPr>
          <w:tcW w:w="1002" w:type="dxa"/>
          <w:vMerge/>
        </w:tcPr>
        <w:p w:rsidR="00FB3DBD" w:rsidRPr="00E42895" w:rsidRDefault="00FB3DBD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FB3DBD" w:rsidRPr="00EB3B8E" w:rsidRDefault="00FB3DBD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FB3DBD" w:rsidRPr="00EB3B8E" w:rsidRDefault="00FB3DBD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71675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71675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FB3DBD" w:rsidRPr="00B40BF9" w:rsidRDefault="00FB3DBD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6CC5"/>
    <w:multiLevelType w:val="hybridMultilevel"/>
    <w:tmpl w:val="BC5485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56508"/>
    <w:multiLevelType w:val="hybridMultilevel"/>
    <w:tmpl w:val="1BE8141A"/>
    <w:numStyleLink w:val="Estiloimportado23"/>
  </w:abstractNum>
  <w:abstractNum w:abstractNumId="9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6CEF"/>
    <w:multiLevelType w:val="multilevel"/>
    <w:tmpl w:val="C3FC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"/>
  </w:num>
  <w:num w:numId="4">
    <w:abstractNumId w:val="1"/>
  </w:num>
  <w:num w:numId="5">
    <w:abstractNumId w:val="3"/>
  </w:num>
  <w:num w:numId="6">
    <w:abstractNumId w:val="15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19"/>
  </w:num>
  <w:num w:numId="12">
    <w:abstractNumId w:val="9"/>
  </w:num>
  <w:num w:numId="13">
    <w:abstractNumId w:val="21"/>
  </w:num>
  <w:num w:numId="14">
    <w:abstractNumId w:val="4"/>
  </w:num>
  <w:num w:numId="15">
    <w:abstractNumId w:val="20"/>
  </w:num>
  <w:num w:numId="16">
    <w:abstractNumId w:val="12"/>
  </w:num>
  <w:num w:numId="17">
    <w:abstractNumId w:val="2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5"/>
  </w:num>
  <w:num w:numId="22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142F7"/>
    <w:rsid w:val="00035581"/>
    <w:rsid w:val="00056024"/>
    <w:rsid w:val="00074524"/>
    <w:rsid w:val="000969EB"/>
    <w:rsid w:val="000B3DDA"/>
    <w:rsid w:val="000C253A"/>
    <w:rsid w:val="000D5C15"/>
    <w:rsid w:val="000E6DF8"/>
    <w:rsid w:val="000F4315"/>
    <w:rsid w:val="00116C11"/>
    <w:rsid w:val="00152E87"/>
    <w:rsid w:val="0016278B"/>
    <w:rsid w:val="00166AFA"/>
    <w:rsid w:val="001709D2"/>
    <w:rsid w:val="001723E3"/>
    <w:rsid w:val="0019751A"/>
    <w:rsid w:val="001B6E20"/>
    <w:rsid w:val="001C0AC1"/>
    <w:rsid w:val="001C20B7"/>
    <w:rsid w:val="001D19E1"/>
    <w:rsid w:val="001D3DB0"/>
    <w:rsid w:val="001F446A"/>
    <w:rsid w:val="00204554"/>
    <w:rsid w:val="00205309"/>
    <w:rsid w:val="00211C54"/>
    <w:rsid w:val="0021626A"/>
    <w:rsid w:val="00231107"/>
    <w:rsid w:val="0025575E"/>
    <w:rsid w:val="00285A52"/>
    <w:rsid w:val="002A65E8"/>
    <w:rsid w:val="002A7C97"/>
    <w:rsid w:val="002D2C6D"/>
    <w:rsid w:val="002E4D38"/>
    <w:rsid w:val="0033315E"/>
    <w:rsid w:val="003404A3"/>
    <w:rsid w:val="00340A98"/>
    <w:rsid w:val="003862EB"/>
    <w:rsid w:val="00395921"/>
    <w:rsid w:val="0039749F"/>
    <w:rsid w:val="003B6DA0"/>
    <w:rsid w:val="003E35EA"/>
    <w:rsid w:val="003E6A86"/>
    <w:rsid w:val="00400054"/>
    <w:rsid w:val="0041010A"/>
    <w:rsid w:val="00426526"/>
    <w:rsid w:val="00433887"/>
    <w:rsid w:val="0044036E"/>
    <w:rsid w:val="00442F6B"/>
    <w:rsid w:val="00447B61"/>
    <w:rsid w:val="00470C47"/>
    <w:rsid w:val="00477117"/>
    <w:rsid w:val="00494F5C"/>
    <w:rsid w:val="004A591B"/>
    <w:rsid w:val="004D197D"/>
    <w:rsid w:val="004D20A0"/>
    <w:rsid w:val="004D73AA"/>
    <w:rsid w:val="004E61C8"/>
    <w:rsid w:val="004E7185"/>
    <w:rsid w:val="004F3DFD"/>
    <w:rsid w:val="004F4228"/>
    <w:rsid w:val="005327D0"/>
    <w:rsid w:val="00564D27"/>
    <w:rsid w:val="0059706A"/>
    <w:rsid w:val="005A2B7E"/>
    <w:rsid w:val="005A6779"/>
    <w:rsid w:val="005C4A02"/>
    <w:rsid w:val="00610723"/>
    <w:rsid w:val="006232A8"/>
    <w:rsid w:val="00632C29"/>
    <w:rsid w:val="0063762B"/>
    <w:rsid w:val="00643B03"/>
    <w:rsid w:val="0064730D"/>
    <w:rsid w:val="006607B6"/>
    <w:rsid w:val="00663084"/>
    <w:rsid w:val="00664485"/>
    <w:rsid w:val="0066695B"/>
    <w:rsid w:val="0069115C"/>
    <w:rsid w:val="006935A2"/>
    <w:rsid w:val="006A7944"/>
    <w:rsid w:val="006C5D4D"/>
    <w:rsid w:val="006C6513"/>
    <w:rsid w:val="006C6CE0"/>
    <w:rsid w:val="006D4952"/>
    <w:rsid w:val="006F2B49"/>
    <w:rsid w:val="0070000B"/>
    <w:rsid w:val="00710E5E"/>
    <w:rsid w:val="00711960"/>
    <w:rsid w:val="0071409A"/>
    <w:rsid w:val="00715722"/>
    <w:rsid w:val="00727A5C"/>
    <w:rsid w:val="007409BA"/>
    <w:rsid w:val="007475DA"/>
    <w:rsid w:val="00777A10"/>
    <w:rsid w:val="00793462"/>
    <w:rsid w:val="007C31B3"/>
    <w:rsid w:val="007C4898"/>
    <w:rsid w:val="007C6721"/>
    <w:rsid w:val="007D1DC4"/>
    <w:rsid w:val="007D2922"/>
    <w:rsid w:val="007D59C0"/>
    <w:rsid w:val="007D5F28"/>
    <w:rsid w:val="00800720"/>
    <w:rsid w:val="00806310"/>
    <w:rsid w:val="00806886"/>
    <w:rsid w:val="008168D5"/>
    <w:rsid w:val="00823E4D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A7D3E"/>
    <w:rsid w:val="008A7D91"/>
    <w:rsid w:val="008B1FBD"/>
    <w:rsid w:val="008B7D85"/>
    <w:rsid w:val="008C11EF"/>
    <w:rsid w:val="008D19A3"/>
    <w:rsid w:val="008E54E1"/>
    <w:rsid w:val="008F03BC"/>
    <w:rsid w:val="009034C6"/>
    <w:rsid w:val="00904065"/>
    <w:rsid w:val="009157A9"/>
    <w:rsid w:val="00917F9B"/>
    <w:rsid w:val="00932BFB"/>
    <w:rsid w:val="00933023"/>
    <w:rsid w:val="009361B8"/>
    <w:rsid w:val="00936358"/>
    <w:rsid w:val="00953B68"/>
    <w:rsid w:val="0095467C"/>
    <w:rsid w:val="009706EA"/>
    <w:rsid w:val="00970AB1"/>
    <w:rsid w:val="0097589F"/>
    <w:rsid w:val="00996641"/>
    <w:rsid w:val="009C56C3"/>
    <w:rsid w:val="009F781D"/>
    <w:rsid w:val="00A0190C"/>
    <w:rsid w:val="00A11A5F"/>
    <w:rsid w:val="00A23479"/>
    <w:rsid w:val="00A24966"/>
    <w:rsid w:val="00A32D88"/>
    <w:rsid w:val="00A67113"/>
    <w:rsid w:val="00A86110"/>
    <w:rsid w:val="00A9037C"/>
    <w:rsid w:val="00AA233C"/>
    <w:rsid w:val="00AB4466"/>
    <w:rsid w:val="00AB7115"/>
    <w:rsid w:val="00AC0403"/>
    <w:rsid w:val="00AD7E67"/>
    <w:rsid w:val="00AE0D25"/>
    <w:rsid w:val="00AF45CC"/>
    <w:rsid w:val="00B03AD8"/>
    <w:rsid w:val="00B220D8"/>
    <w:rsid w:val="00B40BF9"/>
    <w:rsid w:val="00B5349E"/>
    <w:rsid w:val="00B621A5"/>
    <w:rsid w:val="00B71675"/>
    <w:rsid w:val="00B74380"/>
    <w:rsid w:val="00BA2F43"/>
    <w:rsid w:val="00BB5855"/>
    <w:rsid w:val="00BC719A"/>
    <w:rsid w:val="00BE3C62"/>
    <w:rsid w:val="00BE7E60"/>
    <w:rsid w:val="00BE7EA6"/>
    <w:rsid w:val="00C00F49"/>
    <w:rsid w:val="00C25823"/>
    <w:rsid w:val="00C31B20"/>
    <w:rsid w:val="00C45A77"/>
    <w:rsid w:val="00C50B79"/>
    <w:rsid w:val="00C521AA"/>
    <w:rsid w:val="00C52339"/>
    <w:rsid w:val="00C5515D"/>
    <w:rsid w:val="00C55666"/>
    <w:rsid w:val="00C55924"/>
    <w:rsid w:val="00C5773E"/>
    <w:rsid w:val="00C60B67"/>
    <w:rsid w:val="00C6160C"/>
    <w:rsid w:val="00C71493"/>
    <w:rsid w:val="00C744E5"/>
    <w:rsid w:val="00C80F0D"/>
    <w:rsid w:val="00C86C7E"/>
    <w:rsid w:val="00C97B44"/>
    <w:rsid w:val="00C97F65"/>
    <w:rsid w:val="00CC248C"/>
    <w:rsid w:val="00CD196D"/>
    <w:rsid w:val="00CF17F8"/>
    <w:rsid w:val="00CF3AA9"/>
    <w:rsid w:val="00D12A07"/>
    <w:rsid w:val="00D2143A"/>
    <w:rsid w:val="00D2762C"/>
    <w:rsid w:val="00D31D3D"/>
    <w:rsid w:val="00D43120"/>
    <w:rsid w:val="00D4347E"/>
    <w:rsid w:val="00D51C02"/>
    <w:rsid w:val="00D57437"/>
    <w:rsid w:val="00D57751"/>
    <w:rsid w:val="00D6204F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E0636"/>
    <w:rsid w:val="00DE377C"/>
    <w:rsid w:val="00DF57AF"/>
    <w:rsid w:val="00E004ED"/>
    <w:rsid w:val="00E038BF"/>
    <w:rsid w:val="00E12BA1"/>
    <w:rsid w:val="00E153CF"/>
    <w:rsid w:val="00E22FC5"/>
    <w:rsid w:val="00E31CFD"/>
    <w:rsid w:val="00E373C7"/>
    <w:rsid w:val="00E42895"/>
    <w:rsid w:val="00E511B3"/>
    <w:rsid w:val="00E54660"/>
    <w:rsid w:val="00E55AE8"/>
    <w:rsid w:val="00E642E2"/>
    <w:rsid w:val="00E64A0B"/>
    <w:rsid w:val="00E6531E"/>
    <w:rsid w:val="00E8251B"/>
    <w:rsid w:val="00E92024"/>
    <w:rsid w:val="00EB3B8E"/>
    <w:rsid w:val="00EB60A5"/>
    <w:rsid w:val="00EC2AE4"/>
    <w:rsid w:val="00ED15FD"/>
    <w:rsid w:val="00EE6778"/>
    <w:rsid w:val="00EF0269"/>
    <w:rsid w:val="00F075B2"/>
    <w:rsid w:val="00F23B62"/>
    <w:rsid w:val="00F57538"/>
    <w:rsid w:val="00F97756"/>
    <w:rsid w:val="00FB3DBD"/>
    <w:rsid w:val="00FC5033"/>
    <w:rsid w:val="00FE03CE"/>
    <w:rsid w:val="00FE4554"/>
    <w:rsid w:val="00FF1AB9"/>
    <w:rsid w:val="00FF283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1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15D"/>
    <w:rPr>
      <w:color w:val="954F72"/>
      <w:u w:val="single"/>
    </w:rPr>
  </w:style>
  <w:style w:type="paragraph" w:customStyle="1" w:styleId="xl65">
    <w:name w:val="xl65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lang w:val="es-CO" w:eastAsia="es-CO"/>
    </w:rPr>
  </w:style>
  <w:style w:type="paragraph" w:customStyle="1" w:styleId="xl66">
    <w:name w:val="xl66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lang w:val="es-CO" w:eastAsia="es-CO"/>
    </w:rPr>
  </w:style>
  <w:style w:type="paragraph" w:customStyle="1" w:styleId="xl67">
    <w:name w:val="xl67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68">
    <w:name w:val="xl68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69">
    <w:name w:val="xl69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0">
    <w:name w:val="xl70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1">
    <w:name w:val="xl71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72">
    <w:name w:val="xl72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73">
    <w:name w:val="xl73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74">
    <w:name w:val="xl74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75">
    <w:name w:val="xl75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76">
    <w:name w:val="xl76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77">
    <w:name w:val="xl77"/>
    <w:basedOn w:val="Normal"/>
    <w:rsid w:val="00C55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214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link w:val="TextoindependienteCar"/>
    <w:rsid w:val="00D214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143A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Textosinformato">
    <w:name w:val="Plain Text"/>
    <w:link w:val="TextosinformatoCar"/>
    <w:rsid w:val="00D214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143A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D214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143A"/>
    <w:pPr>
      <w:numPr>
        <w:numId w:val="21"/>
      </w:numPr>
    </w:pPr>
  </w:style>
  <w:style w:type="paragraph" w:customStyle="1" w:styleId="Listavistosa-nfasis12">
    <w:name w:val="Lista vistosa - Énfasis 12"/>
    <w:uiPriority w:val="34"/>
    <w:qFormat/>
    <w:rsid w:val="00D214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adrculamedia22">
    <w:name w:val="Cuadrícula media 22"/>
    <w:uiPriority w:val="1"/>
    <w:qFormat/>
    <w:rsid w:val="00D214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14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BE7EA6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4405-2078-49FA-84D3-57A49222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NATHALIA RODRIGUEZ NUÑEZ</cp:lastModifiedBy>
  <cp:revision>13</cp:revision>
  <cp:lastPrinted>2018-05-11T21:07:00Z</cp:lastPrinted>
  <dcterms:created xsi:type="dcterms:W3CDTF">2018-11-13T21:27:00Z</dcterms:created>
  <dcterms:modified xsi:type="dcterms:W3CDTF">2018-12-14T17:09:00Z</dcterms:modified>
</cp:coreProperties>
</file>