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AD79B0" w:rsidRDefault="00AD79B0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4963E8">
      <w:pPr>
        <w:pStyle w:val="Cuerpo"/>
        <w:jc w:val="both"/>
        <w:rPr>
          <w:rStyle w:val="apple-converted-space"/>
          <w:rFonts w:ascii="Arial" w:hAnsi="Arial" w:cs="Arial"/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3D76A9" w:rsidRPr="003D76A9">
        <w:rPr>
          <w:rFonts w:ascii="Arial" w:hAnsi="Arial" w:cs="Arial"/>
          <w:b/>
          <w:sz w:val="22"/>
          <w:szCs w:val="22"/>
        </w:rPr>
        <w:t>INSTALACION Y CONEXIÓN DE LAS REDES ELECTRICAS REGULADAS, VO</w:t>
      </w:r>
      <w:r w:rsidR="006707C0">
        <w:rPr>
          <w:rFonts w:ascii="Arial" w:hAnsi="Arial" w:cs="Arial"/>
          <w:b/>
          <w:sz w:val="22"/>
          <w:szCs w:val="22"/>
        </w:rPr>
        <w:t>Z</w:t>
      </w:r>
      <w:r w:rsidR="003D76A9" w:rsidRPr="003D76A9">
        <w:rPr>
          <w:rFonts w:ascii="Arial" w:hAnsi="Arial" w:cs="Arial"/>
          <w:b/>
          <w:sz w:val="22"/>
          <w:szCs w:val="22"/>
        </w:rPr>
        <w:t xml:space="preserve"> Y DATOS DE LA SEGUNDA ETAPA OFICINA DE ATENCIÓN AL USUARIO EJECUTADO EN EL 2017, PARA SU HABILITACIÓN EN LA UNIVERSIDAD DE CUNDINAMARCA, SEDE FUSAGASUGÁ</w:t>
      </w:r>
      <w:r w:rsidR="003D76A9">
        <w:rPr>
          <w:rFonts w:ascii="Arial" w:hAnsi="Arial" w:cs="Arial"/>
          <w:b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C511B2" w:rsidRDefault="00C511B2" w:rsidP="00C511B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DB21B4">
        <w:rPr>
          <w:rFonts w:ascii="Arial" w:hAnsi="Arial"/>
          <w:sz w:val="22"/>
          <w:szCs w:val="22"/>
        </w:rPr>
        <w:t>para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3D76A9" w:rsidRPr="003D76A9">
        <w:rPr>
          <w:rFonts w:ascii="Arial" w:hAnsi="Arial" w:cs="Arial"/>
          <w:b/>
          <w:sz w:val="22"/>
          <w:szCs w:val="22"/>
        </w:rPr>
        <w:t>INSTALACION Y CONEXIÓN DE LAS REDES ELECTRICAS REGULADAS, VO</w:t>
      </w:r>
      <w:r w:rsidR="006707C0">
        <w:rPr>
          <w:rFonts w:ascii="Arial" w:hAnsi="Arial" w:cs="Arial"/>
          <w:b/>
          <w:sz w:val="22"/>
          <w:szCs w:val="22"/>
        </w:rPr>
        <w:t>Z</w:t>
      </w:r>
      <w:r w:rsidR="003D76A9" w:rsidRPr="003D76A9">
        <w:rPr>
          <w:rFonts w:ascii="Arial" w:hAnsi="Arial" w:cs="Arial"/>
          <w:b/>
          <w:sz w:val="22"/>
          <w:szCs w:val="22"/>
        </w:rPr>
        <w:t xml:space="preserve"> Y DATOS DE LA SEGUNDA ETAPA OFICINA DE ATENCIÓN AL USUARIO EJECUTADO EN EL 2017, PARA SU HABILITACIÓN EN LA UNIVERSIDAD DE CUNDINAMARCA, SEDE FUSAGASUGÁ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AD79B0" w:rsidRDefault="00AD79B0" w:rsidP="00C511B2">
      <w:pPr>
        <w:jc w:val="both"/>
        <w:rPr>
          <w:b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D79B0" w:rsidRDefault="00AD79B0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4963E8" w:rsidRDefault="00C511B2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3D76A9" w:rsidRPr="003D76A9">
        <w:rPr>
          <w:rFonts w:ascii="Arial" w:hAnsi="Arial" w:cs="Arial"/>
          <w:b/>
          <w:sz w:val="22"/>
          <w:szCs w:val="22"/>
        </w:rPr>
        <w:t>INSTALACION Y CONEXIÓN DE LAS REDES ELECTRICAS REGULADAS, VO</w:t>
      </w:r>
      <w:r w:rsidR="006707C0">
        <w:rPr>
          <w:rFonts w:ascii="Arial" w:hAnsi="Arial" w:cs="Arial"/>
          <w:b/>
          <w:sz w:val="22"/>
          <w:szCs w:val="22"/>
        </w:rPr>
        <w:t>Z</w:t>
      </w:r>
      <w:r w:rsidR="003D76A9" w:rsidRPr="003D76A9">
        <w:rPr>
          <w:rFonts w:ascii="Arial" w:hAnsi="Arial" w:cs="Arial"/>
          <w:b/>
          <w:sz w:val="22"/>
          <w:szCs w:val="22"/>
        </w:rPr>
        <w:t xml:space="preserve"> Y DATOS DE LA SEGUNDA ETAPA OFICINA DE ATENCIÓN AL USUARIO EJECUTADO EN EL 2017, PARA SU HABILITACIÓN EN LA UNIVERSIDAD DE CUNDINAMARCA, SEDE FUSAGASUGÁ</w:t>
      </w:r>
      <w:r w:rsidR="00DB21B4">
        <w:rPr>
          <w:rFonts w:ascii="Arial" w:hAnsi="Arial" w:cs="Arial"/>
          <w:b/>
          <w:sz w:val="22"/>
          <w:szCs w:val="22"/>
        </w:rPr>
        <w:t>.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AD79B0" w:rsidRDefault="00AD79B0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3D76A9" w:rsidRDefault="003D76A9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3D76A9" w:rsidRDefault="003D76A9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35052" w:rsidRDefault="00A3505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A61092">
      <w:pPr>
        <w:pStyle w:val="Cuerpo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C511B2">
      <w:pPr>
        <w:jc w:val="both"/>
        <w:rPr>
          <w:rStyle w:val="apple-converted-space"/>
          <w:b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3D76A9" w:rsidRPr="003D76A9">
        <w:rPr>
          <w:rFonts w:ascii="Arial" w:hAnsi="Arial" w:cs="Arial"/>
          <w:b/>
          <w:sz w:val="22"/>
          <w:szCs w:val="22"/>
        </w:rPr>
        <w:t>INSTALACION Y CONEXIÓN DE LAS REDES ELECTRICAS REGULADAS, VO</w:t>
      </w:r>
      <w:r w:rsidR="006707C0">
        <w:rPr>
          <w:rFonts w:ascii="Arial" w:hAnsi="Arial" w:cs="Arial"/>
          <w:b/>
          <w:sz w:val="22"/>
          <w:szCs w:val="22"/>
        </w:rPr>
        <w:t>Z</w:t>
      </w:r>
      <w:r w:rsidR="003D76A9" w:rsidRPr="003D76A9">
        <w:rPr>
          <w:rFonts w:ascii="Arial" w:hAnsi="Arial" w:cs="Arial"/>
          <w:b/>
          <w:sz w:val="22"/>
          <w:szCs w:val="22"/>
        </w:rPr>
        <w:t xml:space="preserve"> Y DATOS DE LA SEGUNDA ETAPA OFICINA DE ATENCIÓN AL USUARIO EJECUTADO EN EL 2017, PARA SU HABILITACIÓN EN LA UNIVERSIDAD DE CUNDINAMARCA, SEDE FUSAGASUGÁ</w:t>
      </w:r>
      <w:r w:rsidR="003D76A9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Pr="00A3505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DB21B4" w:rsidRPr="004963E8" w:rsidRDefault="00C511B2" w:rsidP="00DB21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4963E8" w:rsidRPr="00AD79B0" w:rsidRDefault="00C511B2" w:rsidP="004963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</w:t>
      </w:r>
      <w:r>
        <w:rPr>
          <w:rFonts w:ascii="Arial" w:hAnsi="Arial" w:cs="Arial"/>
          <w:sz w:val="22"/>
          <w:szCs w:val="22"/>
          <w:lang w:val="es-ES_tradnl"/>
        </w:rPr>
        <w:lastRenderedPageBreak/>
        <w:t>trabajadores, riesgos, quien podrá ser contactado por el Seguridad y Salud de la Universidad de Cundinamarca, en caso de ser necesario.</w:t>
      </w:r>
    </w:p>
    <w:p w:rsidR="00AD79B0" w:rsidRDefault="00AD79B0" w:rsidP="00AD79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D79B0" w:rsidRDefault="00AD79B0" w:rsidP="00AD79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D79B0" w:rsidRPr="00A35052" w:rsidRDefault="00AD79B0" w:rsidP="00AD79B0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963E8" w:rsidRDefault="00C511B2" w:rsidP="00AD79B0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  <w:r w:rsidRPr="00AD79B0">
        <w:rPr>
          <w:rFonts w:ascii="Arial" w:hAnsi="Arial" w:cs="Arial"/>
        </w:rPr>
        <w:t>delegación a un tercero, a realizar la verificación de cualquiera de los asuntos relacionados anteriormente.</w:t>
      </w:r>
    </w:p>
    <w:p w:rsidR="006707C0" w:rsidRDefault="006707C0" w:rsidP="006707C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6707C0" w:rsidRDefault="006707C0" w:rsidP="006707C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P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>
      <w:bookmarkStart w:id="0" w:name="_GoBack"/>
      <w:bookmarkEnd w:id="0"/>
    </w:p>
    <w:p w:rsidR="003D76A9" w:rsidRDefault="003D76A9" w:rsidP="003D76A9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04</w:t>
      </w:r>
    </w:p>
    <w:p w:rsidR="003D76A9" w:rsidRDefault="00C838A6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  <w:r>
        <w:rPr>
          <w:b/>
          <w:lang w:val="es-CO"/>
        </w:rPr>
        <w:t>ESPECIFICACIONES TECNICAS</w:t>
      </w:r>
    </w:p>
    <w:p w:rsidR="003D76A9" w:rsidRDefault="003D76A9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3D76A9" w:rsidRPr="003D76A9" w:rsidRDefault="003D76A9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185"/>
        <w:gridCol w:w="771"/>
        <w:gridCol w:w="911"/>
        <w:gridCol w:w="1049"/>
        <w:gridCol w:w="1467"/>
        <w:gridCol w:w="520"/>
        <w:gridCol w:w="683"/>
        <w:gridCol w:w="1340"/>
      </w:tblGrid>
      <w:tr w:rsidR="003D76A9" w:rsidRPr="003D76A9" w:rsidTr="00FB51C5">
        <w:trPr>
          <w:trHeight w:val="14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Valor  Unitario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Subtotal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% IVA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Valor 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Valor Total </w:t>
            </w:r>
          </w:p>
        </w:tc>
      </w:tr>
      <w:tr w:rsidR="003D76A9" w:rsidRPr="003D76A9" w:rsidTr="00FB51C5">
        <w:trPr>
          <w:trHeight w:val="297"/>
        </w:trPr>
        <w:tc>
          <w:tcPr>
            <w:tcW w:w="9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RED ELECTRICA Y DATOS </w:t>
            </w:r>
          </w:p>
        </w:tc>
      </w:tr>
      <w:tr w:rsidR="00FB51C5" w:rsidRPr="003D76A9" w:rsidTr="00FB51C5">
        <w:trPr>
          <w:trHeight w:val="15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1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Suministro e instalación de salida tipo 6A de voz y datos completa conexión  a RAC (distancia por punto 35 </w:t>
            </w:r>
            <w:proofErr w:type="spellStart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mts</w:t>
            </w:r>
            <w:proofErr w:type="spellEnd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), Certificado, incluye  </w:t>
            </w:r>
            <w:proofErr w:type="spellStart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faceplate</w:t>
            </w:r>
            <w:proofErr w:type="spellEnd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y accesorios,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10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11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2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Instalación de punto salida toma doble completa 110v regulada. Conexión a tablero, incluye tacos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D76A9" w:rsidRPr="003D76A9" w:rsidTr="00FB51C5">
        <w:trPr>
          <w:trHeight w:val="297"/>
        </w:trPr>
        <w:tc>
          <w:tcPr>
            <w:tcW w:w="9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3D76A9" w:rsidRPr="003D76A9" w:rsidRDefault="00FB51C5" w:rsidP="003D76A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51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CARPINTERIA METALLICA</w:t>
            </w:r>
          </w:p>
        </w:tc>
      </w:tr>
      <w:tr w:rsidR="00FB51C5" w:rsidRPr="003D76A9" w:rsidTr="00FB51C5">
        <w:trPr>
          <w:trHeight w:val="152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3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Puerta plegable en vidrio templado de 6 MM con  accesorios de acero, incluye riel,  rodachinas, zócalo y guías, </w:t>
            </w:r>
            <w:proofErr w:type="spellStart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fallabe</w:t>
            </w:r>
            <w:proofErr w:type="spellEnd"/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, manija y </w:t>
            </w:r>
            <w:r w:rsidR="00FB51C5"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chapa. </w:t>
            </w: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Área de 2,84 x 240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D76A9" w:rsidRPr="003D76A9" w:rsidTr="00FB51C5">
        <w:trPr>
          <w:trHeight w:val="297"/>
        </w:trPr>
        <w:tc>
          <w:tcPr>
            <w:tcW w:w="9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3D76A9" w:rsidRPr="003D76A9" w:rsidRDefault="00FB51C5" w:rsidP="003D76A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51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PINTURA</w:t>
            </w:r>
          </w:p>
        </w:tc>
      </w:tr>
      <w:tr w:rsidR="00FB51C5" w:rsidRPr="003D76A9" w:rsidTr="00FB51C5">
        <w:trPr>
          <w:trHeight w:val="68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4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 xml:space="preserve">Estuco y vinilo 3k manos en áreas colindantes.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68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5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 xml:space="preserve">Vinilo sobre pañete 2 manos en áreas colindantes.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2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                -     </w:t>
            </w:r>
          </w:p>
        </w:tc>
      </w:tr>
      <w:tr w:rsidR="003D76A9" w:rsidRPr="003D76A9" w:rsidTr="00FB51C5">
        <w:trPr>
          <w:trHeight w:val="297"/>
        </w:trPr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SUBTOTAL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2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ADMINISTRACION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2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IMPREVISTOS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2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UTILIDAD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B51C5" w:rsidRPr="003D76A9" w:rsidTr="00FB51C5">
        <w:trPr>
          <w:trHeight w:val="2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76A9" w:rsidRPr="003D76A9" w:rsidRDefault="003D76A9" w:rsidP="003D76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IVA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32472" w:rsidRPr="003D76A9" w:rsidTr="00C32472">
        <w:trPr>
          <w:trHeight w:val="297"/>
        </w:trPr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76A9" w:rsidRPr="003D76A9" w:rsidRDefault="003D76A9" w:rsidP="003D76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VALOR TOTAL  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D76A9" w:rsidRPr="003D76A9" w:rsidRDefault="003D76A9" w:rsidP="003D7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76A9" w:rsidRPr="003D76A9" w:rsidRDefault="003D76A9" w:rsidP="003D76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76A9" w:rsidRPr="003D76A9" w:rsidRDefault="003D76A9" w:rsidP="00FB51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D76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$   </w:t>
            </w:r>
          </w:p>
        </w:tc>
      </w:tr>
    </w:tbl>
    <w:p w:rsidR="003D76A9" w:rsidRDefault="003D76A9"/>
    <w:sectPr w:rsidR="003D76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3D76A9"/>
    <w:rsid w:val="004652FD"/>
    <w:rsid w:val="004963E8"/>
    <w:rsid w:val="006707C0"/>
    <w:rsid w:val="00813C9E"/>
    <w:rsid w:val="00A35052"/>
    <w:rsid w:val="00A61092"/>
    <w:rsid w:val="00AD79B0"/>
    <w:rsid w:val="00BF762B"/>
    <w:rsid w:val="00C32472"/>
    <w:rsid w:val="00C511B2"/>
    <w:rsid w:val="00C838A6"/>
    <w:rsid w:val="00DB21B4"/>
    <w:rsid w:val="00E34785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1562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12</cp:revision>
  <dcterms:created xsi:type="dcterms:W3CDTF">2018-02-16T15:18:00Z</dcterms:created>
  <dcterms:modified xsi:type="dcterms:W3CDTF">2018-05-30T21:41:00Z</dcterms:modified>
</cp:coreProperties>
</file>